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31B" w:rsidRPr="00C42D60" w:rsidRDefault="00445E3E" w:rsidP="00482343">
      <w:pPr>
        <w:spacing w:line="560" w:lineRule="exact"/>
        <w:rPr>
          <w:rFonts w:ascii="仿宋" w:eastAsia="仿宋" w:hAnsi="仿宋"/>
          <w:sz w:val="30"/>
          <w:szCs w:val="30"/>
        </w:rPr>
      </w:pPr>
      <w:r>
        <w:rPr>
          <w:rFonts w:ascii="仿宋" w:eastAsia="仿宋" w:hAnsi="仿宋" w:hint="eastAsia"/>
          <w:sz w:val="30"/>
          <w:szCs w:val="30"/>
        </w:rPr>
        <w:t xml:space="preserve">  </w:t>
      </w:r>
      <w:r w:rsidR="00412790">
        <w:rPr>
          <w:rFonts w:ascii="仿宋" w:eastAsia="仿宋" w:hAnsi="仿宋" w:hint="eastAsia"/>
          <w:sz w:val="30"/>
          <w:szCs w:val="30"/>
        </w:rPr>
        <w:t xml:space="preserve"> </w:t>
      </w:r>
      <w:r w:rsidR="00644785">
        <w:rPr>
          <w:rFonts w:ascii="仿宋" w:eastAsia="仿宋" w:hAnsi="仿宋" w:hint="eastAsia"/>
          <w:sz w:val="30"/>
          <w:szCs w:val="30"/>
        </w:rPr>
        <w:t xml:space="preserve">                                                                                                                                                                                                                                                                                                                                                                                                                                      </w:t>
      </w:r>
      <w:r w:rsidR="00C038B8" w:rsidRPr="00C42D60">
        <w:rPr>
          <w:rFonts w:ascii="仿宋" w:eastAsia="仿宋" w:hAnsi="仿宋" w:hint="eastAsia"/>
          <w:sz w:val="30"/>
          <w:szCs w:val="30"/>
        </w:rPr>
        <w:t xml:space="preserve"> </w:t>
      </w:r>
    </w:p>
    <w:p w:rsidR="006F7FB5" w:rsidRPr="00C42D60" w:rsidRDefault="006F7FB5" w:rsidP="00482343">
      <w:pPr>
        <w:spacing w:line="560" w:lineRule="exact"/>
        <w:jc w:val="center"/>
        <w:rPr>
          <w:rFonts w:ascii="仿宋" w:eastAsia="仿宋" w:hAnsi="仿宋"/>
          <w:sz w:val="30"/>
          <w:szCs w:val="30"/>
        </w:rPr>
      </w:pPr>
    </w:p>
    <w:p w:rsidR="005960A1" w:rsidRPr="00C42D60" w:rsidRDefault="005960A1" w:rsidP="00482343">
      <w:pPr>
        <w:spacing w:line="560" w:lineRule="exact"/>
        <w:jc w:val="center"/>
        <w:rPr>
          <w:rFonts w:ascii="仿宋" w:eastAsia="仿宋" w:hAnsi="仿宋"/>
          <w:sz w:val="30"/>
          <w:szCs w:val="30"/>
        </w:rPr>
      </w:pPr>
    </w:p>
    <w:p w:rsidR="006F7FB5" w:rsidRDefault="00CA7DCD" w:rsidP="00482343">
      <w:pPr>
        <w:spacing w:line="560" w:lineRule="exact"/>
        <w:jc w:val="center"/>
        <w:rPr>
          <w:rFonts w:ascii="楷体_GB2312" w:eastAsia="楷体_GB2312" w:hAnsi="华文楷体"/>
          <w:b/>
          <w:sz w:val="52"/>
          <w:szCs w:val="52"/>
        </w:rPr>
      </w:pPr>
      <w:r w:rsidRPr="00442071">
        <w:rPr>
          <w:rFonts w:ascii="楷体_GB2312" w:eastAsia="楷体_GB2312" w:hAnsi="华文楷体" w:hint="eastAsia"/>
          <w:b/>
          <w:sz w:val="52"/>
          <w:szCs w:val="52"/>
        </w:rPr>
        <w:t>内蒙古自治区国有林场发展规划</w:t>
      </w:r>
    </w:p>
    <w:p w:rsidR="00442071" w:rsidRPr="00442071" w:rsidRDefault="00442071" w:rsidP="00482343">
      <w:pPr>
        <w:spacing w:line="560" w:lineRule="exact"/>
        <w:jc w:val="center"/>
        <w:rPr>
          <w:rFonts w:ascii="楷体_GB2312" w:eastAsia="楷体_GB2312" w:hAnsi="华文楷体"/>
          <w:b/>
          <w:sz w:val="52"/>
          <w:szCs w:val="52"/>
        </w:rPr>
      </w:pPr>
    </w:p>
    <w:p w:rsidR="003D604F" w:rsidRPr="00442071" w:rsidRDefault="00CA7DCD" w:rsidP="00482343">
      <w:pPr>
        <w:spacing w:line="560" w:lineRule="exact"/>
        <w:jc w:val="center"/>
        <w:rPr>
          <w:rFonts w:ascii="楷体_GB2312" w:eastAsia="楷体_GB2312" w:hAnsi="仿宋"/>
          <w:sz w:val="36"/>
          <w:szCs w:val="36"/>
        </w:rPr>
      </w:pPr>
      <w:r w:rsidRPr="00442071">
        <w:rPr>
          <w:rFonts w:ascii="楷体_GB2312" w:eastAsia="楷体_GB2312" w:hAnsi="仿宋" w:hint="eastAsia"/>
          <w:b/>
          <w:sz w:val="52"/>
          <w:szCs w:val="52"/>
        </w:rPr>
        <w:t>（</w:t>
      </w:r>
      <w:r w:rsidR="00057B94" w:rsidRPr="00442071">
        <w:rPr>
          <w:rFonts w:ascii="楷体_GB2312" w:eastAsia="楷体_GB2312" w:hAnsi="仿宋" w:hint="eastAsia"/>
          <w:b/>
          <w:sz w:val="52"/>
          <w:szCs w:val="52"/>
        </w:rPr>
        <w:t>201</w:t>
      </w:r>
      <w:r w:rsidR="005B0465" w:rsidRPr="00442071">
        <w:rPr>
          <w:rFonts w:ascii="楷体_GB2312" w:eastAsia="楷体_GB2312" w:hAnsi="仿宋" w:hint="eastAsia"/>
          <w:b/>
          <w:sz w:val="52"/>
          <w:szCs w:val="52"/>
        </w:rPr>
        <w:t>8</w:t>
      </w:r>
      <w:r w:rsidRPr="00442071">
        <w:rPr>
          <w:rFonts w:ascii="楷体_GB2312" w:eastAsia="楷体_GB2312" w:hAnsi="仿宋" w:hint="eastAsia"/>
          <w:b/>
          <w:sz w:val="52"/>
          <w:szCs w:val="52"/>
        </w:rPr>
        <w:t>-2030年）</w:t>
      </w:r>
    </w:p>
    <w:p w:rsidR="005960A1" w:rsidRPr="00C42D60" w:rsidRDefault="005960A1" w:rsidP="00482343">
      <w:pPr>
        <w:spacing w:line="560" w:lineRule="exact"/>
        <w:jc w:val="left"/>
        <w:rPr>
          <w:rFonts w:ascii="仿宋" w:eastAsia="仿宋" w:hAnsi="仿宋"/>
          <w:sz w:val="30"/>
          <w:szCs w:val="30"/>
        </w:rPr>
      </w:pPr>
    </w:p>
    <w:p w:rsidR="005960A1" w:rsidRPr="00C42D60" w:rsidRDefault="00644785" w:rsidP="00482343">
      <w:pPr>
        <w:spacing w:line="560" w:lineRule="exact"/>
        <w:jc w:val="left"/>
        <w:rPr>
          <w:rFonts w:ascii="仿宋" w:eastAsia="仿宋" w:hAnsi="仿宋"/>
          <w:sz w:val="30"/>
          <w:szCs w:val="30"/>
        </w:rPr>
      </w:pPr>
      <w:r>
        <w:rPr>
          <w:rFonts w:ascii="仿宋" w:eastAsia="仿宋" w:hAnsi="仿宋" w:hint="eastAsia"/>
          <w:sz w:val="30"/>
          <w:szCs w:val="30"/>
        </w:rPr>
        <w:t xml:space="preserve">                                                                </w:t>
      </w:r>
    </w:p>
    <w:p w:rsidR="005960A1" w:rsidRPr="00C42D60" w:rsidRDefault="005960A1" w:rsidP="00482343">
      <w:pPr>
        <w:spacing w:line="560" w:lineRule="exact"/>
        <w:jc w:val="left"/>
        <w:rPr>
          <w:rFonts w:ascii="仿宋" w:eastAsia="仿宋" w:hAnsi="仿宋"/>
          <w:sz w:val="30"/>
          <w:szCs w:val="30"/>
        </w:rPr>
      </w:pPr>
    </w:p>
    <w:p w:rsidR="005960A1" w:rsidRPr="00C42D60" w:rsidRDefault="005960A1" w:rsidP="00482343">
      <w:pPr>
        <w:spacing w:line="560" w:lineRule="exact"/>
        <w:jc w:val="left"/>
        <w:rPr>
          <w:rFonts w:ascii="仿宋" w:eastAsia="仿宋" w:hAnsi="仿宋"/>
          <w:sz w:val="30"/>
          <w:szCs w:val="30"/>
        </w:rPr>
      </w:pPr>
    </w:p>
    <w:p w:rsidR="005960A1" w:rsidRPr="00C42D60" w:rsidRDefault="00644785" w:rsidP="00482343">
      <w:pPr>
        <w:spacing w:line="560" w:lineRule="exact"/>
        <w:jc w:val="left"/>
        <w:rPr>
          <w:rFonts w:ascii="仿宋" w:eastAsia="仿宋" w:hAnsi="仿宋"/>
          <w:sz w:val="30"/>
          <w:szCs w:val="30"/>
        </w:rPr>
      </w:pPr>
      <w:r>
        <w:rPr>
          <w:rFonts w:ascii="仿宋" w:eastAsia="仿宋" w:hAnsi="仿宋" w:hint="eastAsia"/>
          <w:sz w:val="30"/>
          <w:szCs w:val="30"/>
        </w:rPr>
        <w:t xml:space="preserve">             </w:t>
      </w:r>
    </w:p>
    <w:p w:rsidR="005960A1" w:rsidRPr="00C42D60" w:rsidRDefault="005960A1" w:rsidP="00482343">
      <w:pPr>
        <w:spacing w:line="560" w:lineRule="exact"/>
        <w:jc w:val="left"/>
        <w:rPr>
          <w:rFonts w:ascii="仿宋" w:eastAsia="仿宋" w:hAnsi="仿宋"/>
          <w:sz w:val="30"/>
          <w:szCs w:val="30"/>
        </w:rPr>
      </w:pPr>
    </w:p>
    <w:p w:rsidR="005960A1" w:rsidRPr="00C42D60" w:rsidRDefault="005960A1" w:rsidP="00482343">
      <w:pPr>
        <w:spacing w:line="560" w:lineRule="exact"/>
        <w:jc w:val="left"/>
        <w:rPr>
          <w:rFonts w:ascii="仿宋" w:eastAsia="仿宋" w:hAnsi="仿宋"/>
          <w:sz w:val="30"/>
          <w:szCs w:val="30"/>
        </w:rPr>
      </w:pPr>
    </w:p>
    <w:p w:rsidR="005960A1" w:rsidRPr="00C42D60" w:rsidRDefault="005960A1" w:rsidP="00482343">
      <w:pPr>
        <w:spacing w:line="560" w:lineRule="exact"/>
        <w:jc w:val="left"/>
        <w:rPr>
          <w:rFonts w:ascii="仿宋" w:eastAsia="仿宋" w:hAnsi="仿宋"/>
          <w:sz w:val="30"/>
          <w:szCs w:val="30"/>
        </w:rPr>
      </w:pPr>
    </w:p>
    <w:p w:rsidR="005960A1" w:rsidRPr="00C42D60" w:rsidRDefault="005960A1" w:rsidP="00482343">
      <w:pPr>
        <w:spacing w:line="560" w:lineRule="exact"/>
        <w:jc w:val="left"/>
        <w:rPr>
          <w:rFonts w:ascii="仿宋" w:eastAsia="仿宋" w:hAnsi="仿宋"/>
          <w:sz w:val="30"/>
          <w:szCs w:val="30"/>
        </w:rPr>
      </w:pPr>
    </w:p>
    <w:p w:rsidR="00AE6A9C" w:rsidRDefault="00AE6A9C" w:rsidP="00482343">
      <w:pPr>
        <w:spacing w:line="560" w:lineRule="exact"/>
        <w:jc w:val="left"/>
        <w:rPr>
          <w:rFonts w:ascii="仿宋" w:eastAsia="仿宋" w:hAnsi="仿宋"/>
          <w:sz w:val="30"/>
          <w:szCs w:val="30"/>
        </w:rPr>
      </w:pPr>
    </w:p>
    <w:p w:rsidR="00AE6A9C" w:rsidRPr="00C42D60" w:rsidRDefault="00AE6A9C" w:rsidP="00482343">
      <w:pPr>
        <w:spacing w:line="560" w:lineRule="exact"/>
        <w:jc w:val="left"/>
        <w:rPr>
          <w:rFonts w:ascii="仿宋" w:eastAsia="仿宋" w:hAnsi="仿宋"/>
          <w:sz w:val="30"/>
          <w:szCs w:val="30"/>
        </w:rPr>
      </w:pPr>
    </w:p>
    <w:p w:rsidR="005960A1" w:rsidRPr="00C42D60" w:rsidRDefault="005960A1" w:rsidP="00482343">
      <w:pPr>
        <w:spacing w:line="560" w:lineRule="exact"/>
        <w:jc w:val="left"/>
        <w:rPr>
          <w:rFonts w:ascii="仿宋" w:eastAsia="仿宋" w:hAnsi="仿宋"/>
          <w:sz w:val="30"/>
          <w:szCs w:val="30"/>
        </w:rPr>
      </w:pPr>
    </w:p>
    <w:p w:rsidR="005960A1" w:rsidRPr="00C42D60" w:rsidRDefault="005960A1" w:rsidP="00482343">
      <w:pPr>
        <w:spacing w:line="560" w:lineRule="exact"/>
        <w:jc w:val="left"/>
        <w:rPr>
          <w:rFonts w:ascii="仿宋" w:eastAsia="仿宋" w:hAnsi="仿宋"/>
          <w:sz w:val="30"/>
          <w:szCs w:val="30"/>
        </w:rPr>
      </w:pPr>
    </w:p>
    <w:p w:rsidR="005960A1" w:rsidRPr="00C42D60" w:rsidRDefault="005960A1" w:rsidP="00482343">
      <w:pPr>
        <w:spacing w:line="560" w:lineRule="exact"/>
        <w:jc w:val="left"/>
        <w:rPr>
          <w:rFonts w:ascii="仿宋" w:eastAsia="仿宋" w:hAnsi="仿宋"/>
          <w:sz w:val="30"/>
          <w:szCs w:val="30"/>
        </w:rPr>
      </w:pPr>
    </w:p>
    <w:p w:rsidR="00CA7DCD" w:rsidRPr="00DF318B" w:rsidRDefault="005960A1" w:rsidP="00482343">
      <w:pPr>
        <w:spacing w:line="560" w:lineRule="exact"/>
        <w:jc w:val="center"/>
        <w:rPr>
          <w:rFonts w:ascii="楷体_GB2312" w:eastAsia="楷体_GB2312" w:hAnsi="黑体"/>
          <w:b/>
          <w:sz w:val="36"/>
          <w:szCs w:val="36"/>
        </w:rPr>
      </w:pPr>
      <w:r w:rsidRPr="00DF318B">
        <w:rPr>
          <w:rFonts w:ascii="楷体_GB2312" w:eastAsia="楷体_GB2312" w:hAnsi="黑体" w:hint="eastAsia"/>
          <w:b/>
          <w:sz w:val="36"/>
          <w:szCs w:val="36"/>
        </w:rPr>
        <w:t>内蒙古自治区</w:t>
      </w:r>
      <w:r w:rsidR="00522212" w:rsidRPr="00DF318B">
        <w:rPr>
          <w:rFonts w:ascii="楷体_GB2312" w:eastAsia="楷体_GB2312" w:hAnsi="黑体" w:hint="eastAsia"/>
          <w:b/>
          <w:sz w:val="36"/>
          <w:szCs w:val="36"/>
        </w:rPr>
        <w:t>林业厅</w:t>
      </w:r>
    </w:p>
    <w:p w:rsidR="009C10F6" w:rsidRPr="00DF318B" w:rsidRDefault="009C10F6" w:rsidP="00482343">
      <w:pPr>
        <w:spacing w:line="560" w:lineRule="exact"/>
        <w:jc w:val="center"/>
        <w:rPr>
          <w:rFonts w:ascii="楷体_GB2312" w:eastAsia="楷体_GB2312" w:hAnsi="黑体"/>
          <w:b/>
          <w:sz w:val="36"/>
          <w:szCs w:val="36"/>
        </w:rPr>
      </w:pPr>
    </w:p>
    <w:p w:rsidR="00FB633E" w:rsidRPr="00DF318B" w:rsidRDefault="00522212" w:rsidP="00CA1B36">
      <w:pPr>
        <w:spacing w:line="560" w:lineRule="exact"/>
        <w:jc w:val="center"/>
        <w:rPr>
          <w:rFonts w:ascii="楷体_GB2312" w:eastAsia="楷体_GB2312" w:hAnsi="黑体"/>
          <w:b/>
          <w:sz w:val="36"/>
          <w:szCs w:val="36"/>
        </w:rPr>
        <w:sectPr w:rsidR="00FB633E" w:rsidRPr="00DF318B" w:rsidSect="00197B9D">
          <w:footerReference w:type="default" r:id="rId9"/>
          <w:pgSz w:w="11906" w:h="16838"/>
          <w:pgMar w:top="1440" w:right="1800" w:bottom="1440" w:left="1800" w:header="851" w:footer="992" w:gutter="0"/>
          <w:pgNumType w:start="1"/>
          <w:cols w:space="425"/>
          <w:docGrid w:type="lines" w:linePitch="312"/>
        </w:sectPr>
      </w:pPr>
      <w:r w:rsidRPr="00DF318B">
        <w:rPr>
          <w:rFonts w:ascii="楷体_GB2312" w:eastAsia="楷体_GB2312" w:hAnsi="黑体" w:hint="eastAsia"/>
          <w:b/>
          <w:sz w:val="36"/>
          <w:szCs w:val="36"/>
        </w:rPr>
        <w:t>二</w:t>
      </w:r>
      <w:r w:rsidR="00F01A29" w:rsidRPr="00DF318B">
        <w:rPr>
          <w:rFonts w:ascii="楷体_GB2312" w:eastAsia="楷体_GB2312" w:hAnsi="黑体" w:hint="eastAsia"/>
          <w:b/>
          <w:sz w:val="36"/>
          <w:szCs w:val="36"/>
        </w:rPr>
        <w:t>〇</w:t>
      </w:r>
      <w:r w:rsidRPr="00DF318B">
        <w:rPr>
          <w:rFonts w:ascii="楷体_GB2312" w:eastAsia="楷体_GB2312" w:hAnsi="黑体" w:hint="eastAsia"/>
          <w:b/>
          <w:sz w:val="36"/>
          <w:szCs w:val="36"/>
        </w:rPr>
        <w:t>一八</w:t>
      </w:r>
      <w:r w:rsidR="009C10F6" w:rsidRPr="00DF318B">
        <w:rPr>
          <w:rFonts w:ascii="楷体_GB2312" w:eastAsia="楷体_GB2312" w:hAnsi="黑体" w:hint="eastAsia"/>
          <w:b/>
          <w:sz w:val="36"/>
          <w:szCs w:val="36"/>
        </w:rPr>
        <w:t>年</w:t>
      </w:r>
      <w:r w:rsidRPr="00DF318B">
        <w:rPr>
          <w:rFonts w:ascii="楷体_GB2312" w:eastAsia="楷体_GB2312" w:hAnsi="黑体" w:hint="eastAsia"/>
          <w:b/>
          <w:sz w:val="36"/>
          <w:szCs w:val="36"/>
        </w:rPr>
        <w:t>八</w:t>
      </w:r>
      <w:r w:rsidR="009C10F6" w:rsidRPr="00DF318B">
        <w:rPr>
          <w:rFonts w:ascii="楷体_GB2312" w:eastAsia="楷体_GB2312" w:hAnsi="黑体" w:hint="eastAsia"/>
          <w:b/>
          <w:sz w:val="36"/>
          <w:szCs w:val="36"/>
        </w:rPr>
        <w:t>月</w:t>
      </w:r>
    </w:p>
    <w:p w:rsidR="00FB633E" w:rsidRPr="00602D07" w:rsidRDefault="00602D07" w:rsidP="00602D07">
      <w:pPr>
        <w:pStyle w:val="10"/>
      </w:pPr>
      <w:r w:rsidRPr="00602D07">
        <w:rPr>
          <w:rFonts w:hint="eastAsia"/>
        </w:rPr>
        <w:lastRenderedPageBreak/>
        <w:t>目</w:t>
      </w:r>
      <w:r>
        <w:rPr>
          <w:rFonts w:hint="eastAsia"/>
        </w:rPr>
        <w:t xml:space="preserve">  </w:t>
      </w:r>
      <w:r w:rsidRPr="00602D07">
        <w:rPr>
          <w:rFonts w:hint="eastAsia"/>
        </w:rPr>
        <w:t>录</w:t>
      </w:r>
    </w:p>
    <w:p w:rsidR="00083730" w:rsidRPr="00083730" w:rsidRDefault="006437F8">
      <w:pPr>
        <w:pStyle w:val="10"/>
        <w:rPr>
          <w:rFonts w:ascii="仿宋_GB2312" w:eastAsia="仿宋_GB2312" w:hAnsiTheme="minorHAnsi"/>
          <w:b w:val="0"/>
          <w:bCs w:val="0"/>
          <w:caps w:val="0"/>
          <w:noProof/>
          <w:sz w:val="28"/>
          <w:szCs w:val="28"/>
        </w:rPr>
      </w:pPr>
      <w:r w:rsidRPr="006D11D4">
        <w:rPr>
          <w:rFonts w:ascii="仿宋_GB2312" w:eastAsia="仿宋_GB2312" w:hint="eastAsia"/>
          <w:sz w:val="28"/>
          <w:szCs w:val="28"/>
        </w:rPr>
        <w:fldChar w:fldCharType="begin"/>
      </w:r>
      <w:r w:rsidR="00FB633E" w:rsidRPr="006D11D4">
        <w:rPr>
          <w:rFonts w:ascii="仿宋_GB2312" w:eastAsia="仿宋_GB2312" w:hint="eastAsia"/>
          <w:sz w:val="28"/>
          <w:szCs w:val="28"/>
        </w:rPr>
        <w:instrText xml:space="preserve"> TOC \o "1-2" \h \z \u </w:instrText>
      </w:r>
      <w:r w:rsidRPr="006D11D4">
        <w:rPr>
          <w:rFonts w:ascii="仿宋_GB2312" w:eastAsia="仿宋_GB2312" w:hint="eastAsia"/>
          <w:sz w:val="28"/>
          <w:szCs w:val="28"/>
        </w:rPr>
        <w:fldChar w:fldCharType="separate"/>
      </w:r>
      <w:hyperlink w:anchor="_Toc528655869" w:history="1">
        <w:r w:rsidR="00083730" w:rsidRPr="00083730">
          <w:rPr>
            <w:rStyle w:val="a7"/>
            <w:rFonts w:ascii="仿宋_GB2312" w:eastAsia="仿宋_GB2312" w:hint="eastAsia"/>
            <w:noProof/>
            <w:sz w:val="28"/>
            <w:szCs w:val="28"/>
          </w:rPr>
          <w:t>前    言</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_Toc528655869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1</w:t>
        </w:r>
        <w:r w:rsidR="00083730" w:rsidRPr="00083730">
          <w:rPr>
            <w:rFonts w:ascii="仿宋_GB2312" w:eastAsia="仿宋_GB2312" w:hint="eastAsia"/>
            <w:noProof/>
            <w:webHidden/>
            <w:sz w:val="28"/>
            <w:szCs w:val="28"/>
          </w:rPr>
          <w:fldChar w:fldCharType="end"/>
        </w:r>
      </w:hyperlink>
    </w:p>
    <w:p w:rsidR="00083730" w:rsidRPr="00083730" w:rsidRDefault="00AB6027">
      <w:pPr>
        <w:pStyle w:val="10"/>
        <w:rPr>
          <w:rFonts w:ascii="仿宋_GB2312" w:eastAsia="仿宋_GB2312" w:hAnsiTheme="minorHAnsi"/>
          <w:b w:val="0"/>
          <w:bCs w:val="0"/>
          <w:caps w:val="0"/>
          <w:noProof/>
          <w:sz w:val="28"/>
          <w:szCs w:val="28"/>
        </w:rPr>
      </w:pPr>
      <w:hyperlink w:anchor="_Toc528655870" w:history="1">
        <w:r w:rsidR="00083730" w:rsidRPr="00083730">
          <w:rPr>
            <w:rStyle w:val="a7"/>
            <w:rFonts w:ascii="仿宋_GB2312" w:eastAsia="仿宋_GB2312" w:hint="eastAsia"/>
            <w:noProof/>
            <w:sz w:val="28"/>
            <w:szCs w:val="28"/>
          </w:rPr>
          <w:t>第1章 基本情况</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_Toc528655870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2</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71" w:history="1">
        <w:r w:rsidR="00083730" w:rsidRPr="00083730">
          <w:rPr>
            <w:rStyle w:val="a7"/>
            <w:rFonts w:ascii="仿宋_GB2312" w:eastAsia="仿宋_GB2312" w:hAnsi="黑体" w:hint="eastAsia"/>
            <w:noProof/>
            <w:sz w:val="28"/>
            <w:szCs w:val="28"/>
          </w:rPr>
          <w:t>1.1国有林场概况</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_Toc528655871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2</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72" w:history="1">
        <w:r w:rsidR="00083730" w:rsidRPr="00083730">
          <w:rPr>
            <w:rStyle w:val="a7"/>
            <w:rFonts w:ascii="仿宋_GB2312" w:eastAsia="仿宋_GB2312" w:hAnsi="黑体" w:hint="eastAsia"/>
            <w:noProof/>
            <w:sz w:val="28"/>
            <w:szCs w:val="28"/>
          </w:rPr>
          <w:t>1.2国有林场森林资源现状</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_Toc528655872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2</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73" w:history="1">
        <w:r w:rsidR="00083730" w:rsidRPr="00083730">
          <w:rPr>
            <w:rStyle w:val="a7"/>
            <w:rFonts w:ascii="仿宋_GB2312" w:eastAsia="仿宋_GB2312" w:hAnsi="黑体" w:hint="eastAsia"/>
            <w:noProof/>
            <w:sz w:val="28"/>
            <w:szCs w:val="28"/>
          </w:rPr>
          <w:t>1.3国有林场森林经营现状</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_Toc528655873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3</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74" w:history="1">
        <w:r w:rsidR="00083730" w:rsidRPr="00083730">
          <w:rPr>
            <w:rStyle w:val="a7"/>
            <w:rFonts w:ascii="仿宋_GB2312" w:eastAsia="仿宋_GB2312" w:hAnsi="黑体" w:hint="eastAsia"/>
            <w:noProof/>
            <w:sz w:val="28"/>
            <w:szCs w:val="28"/>
          </w:rPr>
          <w:t>1.4国有林场基础设施现状</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_Toc528655874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4</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75" w:history="1">
        <w:r w:rsidR="00083730" w:rsidRPr="00083730">
          <w:rPr>
            <w:rStyle w:val="a7"/>
            <w:rFonts w:ascii="仿宋_GB2312" w:eastAsia="仿宋_GB2312" w:hAnsi="黑体" w:hint="eastAsia"/>
            <w:noProof/>
            <w:sz w:val="28"/>
            <w:szCs w:val="28"/>
          </w:rPr>
          <w:t>1.5国有林场资源利用现状</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_Toc528655875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4</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76" w:history="1">
        <w:r w:rsidR="00083730" w:rsidRPr="00083730">
          <w:rPr>
            <w:rStyle w:val="a7"/>
            <w:rFonts w:ascii="仿宋_GB2312" w:eastAsia="仿宋_GB2312" w:hAnsi="黑体" w:hint="eastAsia"/>
            <w:noProof/>
            <w:sz w:val="28"/>
            <w:szCs w:val="28"/>
          </w:rPr>
          <w:t>1.6国有林场森林防火现状</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_Toc528655876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5</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77" w:history="1">
        <w:r w:rsidR="00083730" w:rsidRPr="00083730">
          <w:rPr>
            <w:rStyle w:val="a7"/>
            <w:rFonts w:ascii="仿宋_GB2312" w:eastAsia="仿宋_GB2312" w:hAnsi="黑体" w:hint="eastAsia"/>
            <w:noProof/>
            <w:sz w:val="28"/>
            <w:szCs w:val="28"/>
          </w:rPr>
          <w:t>1.7国有林场改革情况</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_Toc528655877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5</w:t>
        </w:r>
        <w:r w:rsidR="00083730" w:rsidRPr="00083730">
          <w:rPr>
            <w:rFonts w:ascii="仿宋_GB2312" w:eastAsia="仿宋_GB2312" w:hint="eastAsia"/>
            <w:noProof/>
            <w:webHidden/>
            <w:sz w:val="28"/>
            <w:szCs w:val="28"/>
          </w:rPr>
          <w:fldChar w:fldCharType="end"/>
        </w:r>
      </w:hyperlink>
    </w:p>
    <w:p w:rsidR="00083730" w:rsidRPr="00083730" w:rsidRDefault="00AB6027">
      <w:pPr>
        <w:pStyle w:val="10"/>
        <w:rPr>
          <w:rFonts w:ascii="仿宋_GB2312" w:eastAsia="仿宋_GB2312" w:hAnsiTheme="minorHAnsi"/>
          <w:b w:val="0"/>
          <w:bCs w:val="0"/>
          <w:caps w:val="0"/>
          <w:noProof/>
          <w:sz w:val="28"/>
          <w:szCs w:val="28"/>
        </w:rPr>
      </w:pPr>
      <w:hyperlink w:anchor="_Toc528655878" w:history="1">
        <w:r w:rsidR="00083730" w:rsidRPr="00083730">
          <w:rPr>
            <w:rStyle w:val="a7"/>
            <w:rFonts w:ascii="仿宋_GB2312" w:eastAsia="仿宋_GB2312" w:hint="eastAsia"/>
            <w:noProof/>
            <w:sz w:val="28"/>
            <w:szCs w:val="28"/>
          </w:rPr>
          <w:t>第2章 主要建设成就</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_Toc528655878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8</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79" w:history="1">
        <w:r w:rsidR="00083730" w:rsidRPr="00083730">
          <w:rPr>
            <w:rStyle w:val="a7"/>
            <w:rFonts w:ascii="仿宋_GB2312" w:eastAsia="仿宋_GB2312" w:hAnsi="黑体" w:hint="eastAsia"/>
            <w:noProof/>
            <w:sz w:val="28"/>
            <w:szCs w:val="28"/>
          </w:rPr>
          <w:t>2.1森林资源培育成效显著</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_Toc528655879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8</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80" w:history="1">
        <w:r w:rsidR="00083730" w:rsidRPr="00083730">
          <w:rPr>
            <w:rStyle w:val="a7"/>
            <w:rFonts w:ascii="仿宋_GB2312" w:eastAsia="仿宋_GB2312" w:hAnsi="黑体" w:hint="eastAsia"/>
            <w:noProof/>
            <w:sz w:val="28"/>
            <w:szCs w:val="28"/>
          </w:rPr>
          <w:t>2.2森林资源保护不断加强</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_Toc528655880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8</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81" w:history="1">
        <w:r w:rsidR="00083730" w:rsidRPr="00083730">
          <w:rPr>
            <w:rStyle w:val="a7"/>
            <w:rFonts w:ascii="仿宋_GB2312" w:eastAsia="仿宋_GB2312" w:hAnsi="黑体" w:hint="eastAsia"/>
            <w:noProof/>
            <w:sz w:val="28"/>
            <w:szCs w:val="28"/>
          </w:rPr>
          <w:t>2.3国有林场民生建设初见成效</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_Toc528655881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9</w:t>
        </w:r>
        <w:r w:rsidR="00083730" w:rsidRPr="00083730">
          <w:rPr>
            <w:rFonts w:ascii="仿宋_GB2312" w:eastAsia="仿宋_GB2312" w:hint="eastAsia"/>
            <w:noProof/>
            <w:webHidden/>
            <w:sz w:val="28"/>
            <w:szCs w:val="28"/>
          </w:rPr>
          <w:fldChar w:fldCharType="end"/>
        </w:r>
      </w:hyperlink>
    </w:p>
    <w:p w:rsidR="00083730" w:rsidRPr="00083730" w:rsidRDefault="00AB6027">
      <w:pPr>
        <w:pStyle w:val="10"/>
        <w:rPr>
          <w:rFonts w:ascii="仿宋_GB2312" w:eastAsia="仿宋_GB2312" w:hAnsiTheme="minorHAnsi"/>
          <w:b w:val="0"/>
          <w:bCs w:val="0"/>
          <w:caps w:val="0"/>
          <w:noProof/>
          <w:sz w:val="28"/>
          <w:szCs w:val="28"/>
        </w:rPr>
      </w:pPr>
      <w:hyperlink w:anchor="_Toc528655882" w:history="1">
        <w:r w:rsidR="00083730" w:rsidRPr="00083730">
          <w:rPr>
            <w:rStyle w:val="a7"/>
            <w:rFonts w:ascii="仿宋_GB2312" w:eastAsia="仿宋_GB2312" w:hint="eastAsia"/>
            <w:noProof/>
            <w:sz w:val="28"/>
            <w:szCs w:val="28"/>
          </w:rPr>
          <w:t>第3章 存在问题</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_Toc528655882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10</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83" w:history="1">
        <w:r w:rsidR="00083730" w:rsidRPr="00083730">
          <w:rPr>
            <w:rStyle w:val="a7"/>
            <w:rFonts w:ascii="仿宋_GB2312" w:eastAsia="仿宋_GB2312" w:hAnsi="黑体" w:hint="eastAsia"/>
            <w:noProof/>
            <w:sz w:val="28"/>
            <w:szCs w:val="28"/>
          </w:rPr>
          <w:t>3.1国有林场定位不准、管理体制不顺</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_Toc528655883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10</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84" w:history="1">
        <w:r w:rsidR="00083730" w:rsidRPr="00083730">
          <w:rPr>
            <w:rStyle w:val="a7"/>
            <w:rFonts w:ascii="仿宋_GB2312" w:eastAsia="仿宋_GB2312" w:hAnsi="黑体" w:hint="eastAsia"/>
            <w:noProof/>
            <w:sz w:val="28"/>
            <w:szCs w:val="28"/>
          </w:rPr>
          <w:t>3.2资金投入不足、森林资源质量不高</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_Toc528655884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10</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85" w:history="1">
        <w:r w:rsidR="00083730" w:rsidRPr="00083730">
          <w:rPr>
            <w:rStyle w:val="a7"/>
            <w:rFonts w:ascii="仿宋_GB2312" w:eastAsia="仿宋_GB2312" w:hAnsi="黑体" w:hint="eastAsia"/>
            <w:noProof/>
            <w:sz w:val="28"/>
            <w:szCs w:val="28"/>
          </w:rPr>
          <w:t>3.3国有林场贫困、</w:t>
        </w:r>
        <w:r w:rsidR="00083730" w:rsidRPr="00083730">
          <w:rPr>
            <w:rStyle w:val="a7"/>
            <w:rFonts w:ascii="仿宋_GB2312" w:eastAsia="仿宋_GB2312" w:hAnsi="黑体" w:cs="楷体" w:hint="eastAsia"/>
            <w:noProof/>
            <w:sz w:val="28"/>
            <w:szCs w:val="28"/>
          </w:rPr>
          <w:t>社会保障压力大</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_Toc528655885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10</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86" w:history="1">
        <w:r w:rsidR="00083730" w:rsidRPr="00083730">
          <w:rPr>
            <w:rStyle w:val="a7"/>
            <w:rFonts w:ascii="仿宋_GB2312" w:eastAsia="仿宋_GB2312" w:hAnsi="黑体" w:hint="eastAsia"/>
            <w:noProof/>
            <w:sz w:val="28"/>
            <w:szCs w:val="28"/>
          </w:rPr>
          <w:t>3.4人员老化、技术人员缺乏</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_Toc528655886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11</w:t>
        </w:r>
        <w:r w:rsidR="00083730" w:rsidRPr="00083730">
          <w:rPr>
            <w:rFonts w:ascii="仿宋_GB2312" w:eastAsia="仿宋_GB2312" w:hint="eastAsia"/>
            <w:noProof/>
            <w:webHidden/>
            <w:sz w:val="28"/>
            <w:szCs w:val="28"/>
          </w:rPr>
          <w:fldChar w:fldCharType="end"/>
        </w:r>
      </w:hyperlink>
    </w:p>
    <w:p w:rsidR="00083730" w:rsidRPr="00083730" w:rsidRDefault="00AB6027">
      <w:pPr>
        <w:pStyle w:val="10"/>
        <w:rPr>
          <w:rFonts w:ascii="仿宋_GB2312" w:eastAsia="仿宋_GB2312" w:hAnsiTheme="minorHAnsi"/>
          <w:b w:val="0"/>
          <w:bCs w:val="0"/>
          <w:caps w:val="0"/>
          <w:noProof/>
          <w:sz w:val="28"/>
          <w:szCs w:val="28"/>
        </w:rPr>
      </w:pPr>
      <w:hyperlink w:anchor="_Toc528655887" w:history="1">
        <w:r w:rsidR="00083730" w:rsidRPr="00083730">
          <w:rPr>
            <w:rStyle w:val="a7"/>
            <w:rFonts w:ascii="仿宋_GB2312" w:eastAsia="仿宋_GB2312" w:hint="eastAsia"/>
            <w:noProof/>
            <w:sz w:val="28"/>
            <w:szCs w:val="28"/>
          </w:rPr>
          <w:t>第4章 指导思想和规划目标</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_Toc528655887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12</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88" w:history="1">
        <w:r w:rsidR="00083730" w:rsidRPr="00083730">
          <w:rPr>
            <w:rStyle w:val="a7"/>
            <w:rFonts w:ascii="仿宋_GB2312" w:eastAsia="仿宋_GB2312" w:hAnsi="黑体" w:hint="eastAsia"/>
            <w:noProof/>
            <w:sz w:val="28"/>
            <w:szCs w:val="28"/>
          </w:rPr>
          <w:t>4.1指导思想</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_Toc528655888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12</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89" w:history="1">
        <w:r w:rsidR="00083730" w:rsidRPr="00083730">
          <w:rPr>
            <w:rStyle w:val="a7"/>
            <w:rFonts w:ascii="仿宋_GB2312" w:eastAsia="仿宋_GB2312" w:hAnsi="黑体" w:hint="eastAsia"/>
            <w:noProof/>
            <w:sz w:val="28"/>
            <w:szCs w:val="28"/>
          </w:rPr>
          <w:t>4.2基本原则</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_Toc528655889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12</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90" w:history="1">
        <w:r w:rsidR="00083730" w:rsidRPr="00083730">
          <w:rPr>
            <w:rStyle w:val="a7"/>
            <w:rFonts w:ascii="仿宋_GB2312" w:eastAsia="仿宋_GB2312" w:hAnsi="黑体" w:hint="eastAsia"/>
            <w:noProof/>
            <w:sz w:val="28"/>
            <w:szCs w:val="28"/>
          </w:rPr>
          <w:t>4.3规划依据</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_Toc528655890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13</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91" w:history="1">
        <w:r w:rsidR="00083730" w:rsidRPr="00083730">
          <w:rPr>
            <w:rStyle w:val="a7"/>
            <w:rFonts w:ascii="仿宋_GB2312" w:eastAsia="仿宋_GB2312" w:hAnsi="黑体" w:hint="eastAsia"/>
            <w:noProof/>
            <w:sz w:val="28"/>
            <w:szCs w:val="28"/>
          </w:rPr>
          <w:t>4.4规划目标</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_Toc528655891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15</w:t>
        </w:r>
        <w:r w:rsidR="00083730" w:rsidRPr="00083730">
          <w:rPr>
            <w:rFonts w:ascii="仿宋_GB2312" w:eastAsia="仿宋_GB2312" w:hint="eastAsia"/>
            <w:noProof/>
            <w:webHidden/>
            <w:sz w:val="28"/>
            <w:szCs w:val="28"/>
          </w:rPr>
          <w:fldChar w:fldCharType="end"/>
        </w:r>
      </w:hyperlink>
    </w:p>
    <w:p w:rsidR="00083730" w:rsidRPr="00083730" w:rsidRDefault="00AB6027">
      <w:pPr>
        <w:pStyle w:val="10"/>
        <w:rPr>
          <w:rFonts w:ascii="仿宋_GB2312" w:eastAsia="仿宋_GB2312" w:hAnsiTheme="minorHAnsi"/>
          <w:b w:val="0"/>
          <w:bCs w:val="0"/>
          <w:caps w:val="0"/>
          <w:noProof/>
          <w:sz w:val="28"/>
          <w:szCs w:val="28"/>
        </w:rPr>
      </w:pPr>
      <w:hyperlink w:anchor="_Toc528655892" w:history="1">
        <w:r w:rsidR="00083730" w:rsidRPr="00083730">
          <w:rPr>
            <w:rStyle w:val="a7"/>
            <w:rFonts w:ascii="仿宋_GB2312" w:eastAsia="仿宋_GB2312" w:hint="eastAsia"/>
            <w:noProof/>
            <w:sz w:val="28"/>
            <w:szCs w:val="28"/>
          </w:rPr>
          <w:t>第5章 主要建设内容</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_Toc528655892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16</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93" w:history="1">
        <w:r w:rsidR="00083730" w:rsidRPr="00083730">
          <w:rPr>
            <w:rStyle w:val="a7"/>
            <w:rFonts w:ascii="仿宋_GB2312" w:eastAsia="仿宋_GB2312" w:hAnsi="黑体" w:hint="eastAsia"/>
            <w:noProof/>
            <w:sz w:val="28"/>
            <w:szCs w:val="28"/>
          </w:rPr>
          <w:t>5.1国有林场机构设置和管理</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_Toc528655893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16</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94" w:history="1">
        <w:r w:rsidR="00083730" w:rsidRPr="00083730">
          <w:rPr>
            <w:rStyle w:val="a7"/>
            <w:rFonts w:ascii="仿宋_GB2312" w:eastAsia="仿宋_GB2312" w:hAnsi="黑体" w:hint="eastAsia"/>
            <w:noProof/>
            <w:sz w:val="28"/>
            <w:szCs w:val="28"/>
          </w:rPr>
          <w:t>5.2国有林场森林资源培育</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_Toc528655894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17</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95" w:history="1">
        <w:r w:rsidR="00083730" w:rsidRPr="00083730">
          <w:rPr>
            <w:rStyle w:val="a7"/>
            <w:rFonts w:ascii="仿宋_GB2312" w:eastAsia="仿宋_GB2312" w:hAnsi="黑体" w:hint="eastAsia"/>
            <w:noProof/>
            <w:sz w:val="28"/>
            <w:szCs w:val="28"/>
          </w:rPr>
          <w:t>5.3国有林场森林资源保护</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_Toc528655895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19</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96" w:history="1">
        <w:r w:rsidR="00083730" w:rsidRPr="00083730">
          <w:rPr>
            <w:rStyle w:val="a7"/>
            <w:rFonts w:ascii="仿宋_GB2312" w:eastAsia="仿宋_GB2312" w:hAnsi="黑体" w:hint="eastAsia"/>
            <w:noProof/>
            <w:sz w:val="28"/>
            <w:szCs w:val="28"/>
          </w:rPr>
          <w:t>5.4国有林场森林资源开发利用</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_Toc528655896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22</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97" w:history="1">
        <w:r w:rsidR="00083730" w:rsidRPr="00083730">
          <w:rPr>
            <w:rStyle w:val="a7"/>
            <w:rFonts w:ascii="仿宋_GB2312" w:eastAsia="仿宋_GB2312" w:hAnsi="黑体" w:hint="eastAsia"/>
            <w:noProof/>
            <w:sz w:val="28"/>
            <w:szCs w:val="28"/>
          </w:rPr>
          <w:t>5.5国有林场基础设施建设</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_Toc528655897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22</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98" w:history="1">
        <w:r w:rsidR="00083730" w:rsidRPr="00083730">
          <w:rPr>
            <w:rStyle w:val="a7"/>
            <w:rFonts w:ascii="仿宋_GB2312" w:eastAsia="仿宋_GB2312" w:hAnsi="黑体" w:hint="eastAsia"/>
            <w:noProof/>
            <w:sz w:val="28"/>
            <w:szCs w:val="28"/>
          </w:rPr>
          <w:t>5.6国有林场森林资源监管、信息化建设</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_Toc528655898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23</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899" w:history="1">
        <w:r w:rsidR="00083730" w:rsidRPr="00083730">
          <w:rPr>
            <w:rStyle w:val="a7"/>
            <w:rFonts w:ascii="仿宋_GB2312" w:eastAsia="仿宋_GB2312" w:hAnsi="黑体" w:hint="eastAsia"/>
            <w:noProof/>
            <w:sz w:val="28"/>
            <w:szCs w:val="28"/>
          </w:rPr>
          <w:t>5.7国有林场档案管理建设</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_Toc528655899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23</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900" w:history="1">
        <w:r w:rsidR="00083730" w:rsidRPr="00083730">
          <w:rPr>
            <w:rStyle w:val="a7"/>
            <w:rFonts w:ascii="仿宋_GB2312" w:eastAsia="仿宋_GB2312" w:hAnsi="黑体" w:hint="eastAsia"/>
            <w:noProof/>
            <w:sz w:val="28"/>
            <w:szCs w:val="28"/>
          </w:rPr>
          <w:t>5.8国有林场人才队伍建设</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_Toc528655900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24</w:t>
        </w:r>
        <w:r w:rsidR="00083730" w:rsidRPr="00083730">
          <w:rPr>
            <w:rFonts w:ascii="仿宋_GB2312" w:eastAsia="仿宋_GB2312" w:hint="eastAsia"/>
            <w:noProof/>
            <w:webHidden/>
            <w:sz w:val="28"/>
            <w:szCs w:val="28"/>
          </w:rPr>
          <w:fldChar w:fldCharType="end"/>
        </w:r>
      </w:hyperlink>
    </w:p>
    <w:p w:rsidR="00083730" w:rsidRPr="00083730" w:rsidRDefault="00AB6027">
      <w:pPr>
        <w:pStyle w:val="10"/>
        <w:rPr>
          <w:rFonts w:ascii="仿宋_GB2312" w:eastAsia="仿宋_GB2312" w:hAnsiTheme="minorHAnsi"/>
          <w:b w:val="0"/>
          <w:bCs w:val="0"/>
          <w:caps w:val="0"/>
          <w:noProof/>
          <w:sz w:val="28"/>
          <w:szCs w:val="28"/>
        </w:rPr>
      </w:pPr>
      <w:hyperlink w:anchor="_Toc528655901" w:history="1">
        <w:r w:rsidR="00083730" w:rsidRPr="00083730">
          <w:rPr>
            <w:rStyle w:val="a7"/>
            <w:rFonts w:ascii="仿宋_GB2312" w:eastAsia="仿宋_GB2312" w:hint="eastAsia"/>
            <w:noProof/>
            <w:sz w:val="28"/>
            <w:szCs w:val="28"/>
          </w:rPr>
          <w:t>第6章 投资估算</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_Toc528655901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25</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902" w:history="1">
        <w:r w:rsidR="00083730" w:rsidRPr="00083730">
          <w:rPr>
            <w:rStyle w:val="a7"/>
            <w:rFonts w:ascii="仿宋_GB2312" w:eastAsia="仿宋_GB2312" w:hAnsi="黑体" w:hint="eastAsia"/>
            <w:noProof/>
            <w:sz w:val="28"/>
            <w:szCs w:val="28"/>
          </w:rPr>
          <w:t>6.1估算依据和标准</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_Toc528655902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25</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903" w:history="1">
        <w:r w:rsidR="00083730" w:rsidRPr="00083730">
          <w:rPr>
            <w:rStyle w:val="a7"/>
            <w:rFonts w:ascii="仿宋_GB2312" w:eastAsia="仿宋_GB2312" w:hAnsi="黑体" w:hint="eastAsia"/>
            <w:noProof/>
            <w:sz w:val="28"/>
            <w:szCs w:val="28"/>
          </w:rPr>
          <w:t>6.2投资估算与资金来源</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_Toc528655903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25</w:t>
        </w:r>
        <w:r w:rsidR="00083730" w:rsidRPr="00083730">
          <w:rPr>
            <w:rFonts w:ascii="仿宋_GB2312" w:eastAsia="仿宋_GB2312" w:hint="eastAsia"/>
            <w:noProof/>
            <w:webHidden/>
            <w:sz w:val="28"/>
            <w:szCs w:val="28"/>
          </w:rPr>
          <w:fldChar w:fldCharType="end"/>
        </w:r>
      </w:hyperlink>
    </w:p>
    <w:p w:rsidR="00083730" w:rsidRPr="00083730" w:rsidRDefault="00AB6027">
      <w:pPr>
        <w:pStyle w:val="10"/>
        <w:rPr>
          <w:rFonts w:ascii="仿宋_GB2312" w:eastAsia="仿宋_GB2312" w:hAnsiTheme="minorHAnsi"/>
          <w:b w:val="0"/>
          <w:bCs w:val="0"/>
          <w:caps w:val="0"/>
          <w:noProof/>
          <w:sz w:val="28"/>
          <w:szCs w:val="28"/>
        </w:rPr>
      </w:pPr>
      <w:hyperlink w:anchor="_Toc528655904" w:history="1">
        <w:r w:rsidR="00083730" w:rsidRPr="00083730">
          <w:rPr>
            <w:rStyle w:val="a7"/>
            <w:rFonts w:ascii="仿宋_GB2312" w:eastAsia="仿宋_GB2312" w:hint="eastAsia"/>
            <w:noProof/>
            <w:sz w:val="28"/>
            <w:szCs w:val="28"/>
          </w:rPr>
          <w:t>第7章 效益评价</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_Toc528655904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26</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905" w:history="1">
        <w:r w:rsidR="00083730" w:rsidRPr="00083730">
          <w:rPr>
            <w:rStyle w:val="a7"/>
            <w:rFonts w:ascii="仿宋_GB2312" w:eastAsia="仿宋_GB2312" w:hAnsi="黑体" w:hint="eastAsia"/>
            <w:noProof/>
            <w:sz w:val="28"/>
            <w:szCs w:val="28"/>
          </w:rPr>
          <w:t>7.1生态效益</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_Toc528655905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26</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906" w:history="1">
        <w:r w:rsidR="00083730" w:rsidRPr="00083730">
          <w:rPr>
            <w:rStyle w:val="a7"/>
            <w:rFonts w:ascii="仿宋_GB2312" w:eastAsia="仿宋_GB2312" w:hAnsi="黑体" w:hint="eastAsia"/>
            <w:noProof/>
            <w:sz w:val="28"/>
            <w:szCs w:val="28"/>
          </w:rPr>
          <w:t>7.2社会效益</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_Toc528655906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28</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907" w:history="1">
        <w:r w:rsidR="00083730" w:rsidRPr="00083730">
          <w:rPr>
            <w:rStyle w:val="a7"/>
            <w:rFonts w:ascii="仿宋_GB2312" w:eastAsia="仿宋_GB2312" w:hAnsi="黑体" w:hint="eastAsia"/>
            <w:noProof/>
            <w:sz w:val="28"/>
            <w:szCs w:val="28"/>
          </w:rPr>
          <w:t>7.3经济效益</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_Toc528655907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29</w:t>
        </w:r>
        <w:r w:rsidR="00083730" w:rsidRPr="00083730">
          <w:rPr>
            <w:rFonts w:ascii="仿宋_GB2312" w:eastAsia="仿宋_GB2312" w:hint="eastAsia"/>
            <w:noProof/>
            <w:webHidden/>
            <w:sz w:val="28"/>
            <w:szCs w:val="28"/>
          </w:rPr>
          <w:fldChar w:fldCharType="end"/>
        </w:r>
      </w:hyperlink>
    </w:p>
    <w:p w:rsidR="00083730" w:rsidRPr="00083730" w:rsidRDefault="00AB6027">
      <w:pPr>
        <w:pStyle w:val="10"/>
        <w:rPr>
          <w:rFonts w:ascii="仿宋_GB2312" w:eastAsia="仿宋_GB2312" w:hAnsiTheme="minorHAnsi"/>
          <w:b w:val="0"/>
          <w:bCs w:val="0"/>
          <w:caps w:val="0"/>
          <w:noProof/>
          <w:sz w:val="28"/>
          <w:szCs w:val="28"/>
        </w:rPr>
      </w:pPr>
      <w:hyperlink w:anchor="_Toc528655908" w:history="1">
        <w:r w:rsidR="00083730" w:rsidRPr="00083730">
          <w:rPr>
            <w:rStyle w:val="a7"/>
            <w:rFonts w:ascii="仿宋_GB2312" w:eastAsia="仿宋_GB2312" w:hint="eastAsia"/>
            <w:noProof/>
            <w:sz w:val="28"/>
            <w:szCs w:val="28"/>
          </w:rPr>
          <w:t>第8章 保障措施</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_Toc528655908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31</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909" w:history="1">
        <w:r w:rsidR="00083730" w:rsidRPr="00083730">
          <w:rPr>
            <w:rStyle w:val="a7"/>
            <w:rFonts w:ascii="仿宋_GB2312" w:eastAsia="仿宋_GB2312" w:hAnsi="黑体" w:hint="eastAsia"/>
            <w:noProof/>
            <w:sz w:val="28"/>
            <w:szCs w:val="28"/>
          </w:rPr>
          <w:t>8.1组织领导</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_Toc528655909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31</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910" w:history="1">
        <w:r w:rsidR="00083730" w:rsidRPr="00083730">
          <w:rPr>
            <w:rStyle w:val="a7"/>
            <w:rFonts w:ascii="仿宋_GB2312" w:eastAsia="仿宋_GB2312" w:hAnsi="黑体" w:hint="eastAsia"/>
            <w:noProof/>
            <w:sz w:val="28"/>
            <w:szCs w:val="28"/>
          </w:rPr>
          <w:t>8.2政策支持</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_Toc528655910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31</w:t>
        </w:r>
        <w:r w:rsidR="00083730" w:rsidRPr="00083730">
          <w:rPr>
            <w:rFonts w:ascii="仿宋_GB2312" w:eastAsia="仿宋_GB2312" w:hint="eastAsia"/>
            <w:noProof/>
            <w:webHidden/>
            <w:sz w:val="28"/>
            <w:szCs w:val="28"/>
          </w:rPr>
          <w:fldChar w:fldCharType="end"/>
        </w:r>
      </w:hyperlink>
    </w:p>
    <w:p w:rsidR="00083730" w:rsidRPr="00083730" w:rsidRDefault="00AB6027">
      <w:pPr>
        <w:pStyle w:val="21"/>
        <w:tabs>
          <w:tab w:val="right" w:leader="dot" w:pos="8296"/>
        </w:tabs>
        <w:rPr>
          <w:rFonts w:ascii="仿宋_GB2312" w:eastAsia="仿宋_GB2312"/>
          <w:smallCaps w:val="0"/>
          <w:noProof/>
          <w:sz w:val="28"/>
          <w:szCs w:val="28"/>
        </w:rPr>
      </w:pPr>
      <w:hyperlink w:anchor="_Toc528655911" w:history="1">
        <w:r w:rsidR="00083730" w:rsidRPr="00083730">
          <w:rPr>
            <w:rStyle w:val="a7"/>
            <w:rFonts w:ascii="仿宋_GB2312" w:eastAsia="仿宋_GB2312" w:hAnsi="黑体" w:hint="eastAsia"/>
            <w:noProof/>
            <w:sz w:val="28"/>
            <w:szCs w:val="28"/>
          </w:rPr>
          <w:t>8.3资源监管</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_Toc528655911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31</w:t>
        </w:r>
        <w:r w:rsidR="00083730" w:rsidRPr="00083730">
          <w:rPr>
            <w:rFonts w:ascii="仿宋_GB2312" w:eastAsia="仿宋_GB2312" w:hint="eastAsia"/>
            <w:noProof/>
            <w:webHidden/>
            <w:sz w:val="28"/>
            <w:szCs w:val="28"/>
          </w:rPr>
          <w:fldChar w:fldCharType="end"/>
        </w:r>
      </w:hyperlink>
    </w:p>
    <w:p w:rsidR="00083730" w:rsidRDefault="00AB6027">
      <w:pPr>
        <w:pStyle w:val="21"/>
        <w:tabs>
          <w:tab w:val="right" w:leader="dot" w:pos="8296"/>
        </w:tabs>
        <w:rPr>
          <w:rStyle w:val="a7"/>
          <w:rFonts w:ascii="仿宋_GB2312" w:eastAsia="仿宋_GB2312"/>
          <w:noProof/>
          <w:sz w:val="28"/>
          <w:szCs w:val="28"/>
        </w:rPr>
      </w:pPr>
      <w:hyperlink w:anchor="_Toc528655912" w:history="1">
        <w:r w:rsidR="00083730" w:rsidRPr="00083730">
          <w:rPr>
            <w:rStyle w:val="a7"/>
            <w:rFonts w:ascii="仿宋_GB2312" w:eastAsia="仿宋_GB2312" w:hAnsi="黑体" w:hint="eastAsia"/>
            <w:noProof/>
            <w:sz w:val="28"/>
            <w:szCs w:val="28"/>
          </w:rPr>
          <w:t>8.4科技支撑</w:t>
        </w:r>
        <w:r w:rsidR="00083730" w:rsidRPr="00083730">
          <w:rPr>
            <w:rFonts w:ascii="仿宋_GB2312" w:eastAsia="仿宋_GB2312" w:hint="eastAsia"/>
            <w:noProof/>
            <w:webHidden/>
            <w:sz w:val="28"/>
            <w:szCs w:val="28"/>
          </w:rPr>
          <w:tab/>
        </w:r>
        <w:r w:rsidR="00083730" w:rsidRPr="00083730">
          <w:rPr>
            <w:rFonts w:ascii="仿宋_GB2312" w:eastAsia="仿宋_GB2312" w:hint="eastAsia"/>
            <w:noProof/>
            <w:webHidden/>
            <w:sz w:val="28"/>
            <w:szCs w:val="28"/>
          </w:rPr>
          <w:fldChar w:fldCharType="begin"/>
        </w:r>
        <w:r w:rsidR="00083730" w:rsidRPr="00083730">
          <w:rPr>
            <w:rFonts w:ascii="仿宋_GB2312" w:eastAsia="仿宋_GB2312" w:hint="eastAsia"/>
            <w:noProof/>
            <w:webHidden/>
            <w:sz w:val="28"/>
            <w:szCs w:val="28"/>
          </w:rPr>
          <w:instrText xml:space="preserve"> PAGEREF _Toc528655912 \h </w:instrText>
        </w:r>
        <w:r w:rsidR="00083730" w:rsidRPr="00083730">
          <w:rPr>
            <w:rFonts w:ascii="仿宋_GB2312" w:eastAsia="仿宋_GB2312" w:hint="eastAsia"/>
            <w:noProof/>
            <w:webHidden/>
            <w:sz w:val="28"/>
            <w:szCs w:val="28"/>
          </w:rPr>
        </w:r>
        <w:r w:rsidR="00083730" w:rsidRPr="00083730">
          <w:rPr>
            <w:rFonts w:ascii="仿宋_GB2312" w:eastAsia="仿宋_GB2312" w:hint="eastAsia"/>
            <w:noProof/>
            <w:webHidden/>
            <w:sz w:val="28"/>
            <w:szCs w:val="28"/>
          </w:rPr>
          <w:fldChar w:fldCharType="separate"/>
        </w:r>
        <w:r w:rsidR="0045441A">
          <w:rPr>
            <w:rFonts w:ascii="仿宋_GB2312" w:eastAsia="仿宋_GB2312"/>
            <w:noProof/>
            <w:webHidden/>
            <w:sz w:val="28"/>
            <w:szCs w:val="28"/>
          </w:rPr>
          <w:t>32</w:t>
        </w:r>
        <w:r w:rsidR="00083730" w:rsidRPr="00083730">
          <w:rPr>
            <w:rFonts w:ascii="仿宋_GB2312" w:eastAsia="仿宋_GB2312" w:hint="eastAsia"/>
            <w:noProof/>
            <w:webHidden/>
            <w:sz w:val="28"/>
            <w:szCs w:val="28"/>
          </w:rPr>
          <w:fldChar w:fldCharType="end"/>
        </w:r>
      </w:hyperlink>
    </w:p>
    <w:p w:rsidR="00083730" w:rsidRDefault="00083730" w:rsidP="00083730">
      <w:pPr>
        <w:rPr>
          <w:noProof/>
        </w:rPr>
      </w:pPr>
    </w:p>
    <w:p w:rsidR="00083730" w:rsidRDefault="00083730" w:rsidP="00083730">
      <w:pPr>
        <w:rPr>
          <w:noProof/>
        </w:rPr>
      </w:pPr>
    </w:p>
    <w:p w:rsidR="00083730" w:rsidRDefault="00083730" w:rsidP="00083730">
      <w:pPr>
        <w:rPr>
          <w:rFonts w:ascii="仿宋_GB2312" w:eastAsia="仿宋_GB2312" w:hAnsi="黑体" w:cs="宋体"/>
          <w:noProof/>
          <w:kern w:val="0"/>
          <w:sz w:val="28"/>
          <w:szCs w:val="28"/>
        </w:rPr>
      </w:pPr>
      <w:r w:rsidRPr="00655EBA">
        <w:rPr>
          <w:rFonts w:ascii="仿宋_GB2312" w:eastAsia="仿宋_GB2312" w:hint="eastAsia"/>
          <w:b/>
          <w:noProof/>
          <w:sz w:val="32"/>
          <w:szCs w:val="32"/>
        </w:rPr>
        <w:t>附表：</w:t>
      </w:r>
      <w:r>
        <w:rPr>
          <w:rFonts w:ascii="仿宋_GB2312" w:eastAsia="仿宋_GB2312" w:hAnsi="黑体" w:cs="宋体" w:hint="eastAsia"/>
          <w:noProof/>
          <w:kern w:val="0"/>
          <w:sz w:val="28"/>
          <w:szCs w:val="28"/>
        </w:rPr>
        <w:t>内蒙古自治区国有</w:t>
      </w:r>
      <w:r w:rsidRPr="00655EBA">
        <w:rPr>
          <w:rFonts w:ascii="仿宋_GB2312" w:eastAsia="仿宋_GB2312" w:hAnsi="黑体" w:cs="宋体" w:hint="eastAsia"/>
          <w:noProof/>
          <w:kern w:val="0"/>
          <w:sz w:val="28"/>
          <w:szCs w:val="28"/>
        </w:rPr>
        <w:t>林场分布统计表</w:t>
      </w:r>
    </w:p>
    <w:p w:rsidR="00083730" w:rsidRDefault="00083730" w:rsidP="00083730">
      <w:pPr>
        <w:rPr>
          <w:rFonts w:ascii="仿宋_GB2312" w:eastAsia="仿宋_GB2312"/>
          <w:noProof/>
          <w:sz w:val="28"/>
          <w:szCs w:val="28"/>
        </w:rPr>
      </w:pPr>
    </w:p>
    <w:p w:rsidR="00083730" w:rsidRDefault="00083730" w:rsidP="00083730">
      <w:pPr>
        <w:rPr>
          <w:rFonts w:ascii="仿宋_GB2312" w:eastAsia="仿宋_GB2312" w:hAnsi="黑体" w:cs="宋体"/>
          <w:noProof/>
          <w:kern w:val="0"/>
          <w:sz w:val="28"/>
          <w:szCs w:val="28"/>
        </w:rPr>
      </w:pPr>
      <w:r>
        <w:rPr>
          <w:rFonts w:ascii="仿宋_GB2312" w:eastAsia="仿宋_GB2312" w:hint="eastAsia"/>
          <w:b/>
          <w:noProof/>
          <w:sz w:val="32"/>
          <w:szCs w:val="32"/>
        </w:rPr>
        <w:t>附图</w:t>
      </w:r>
      <w:r w:rsidRPr="00655EBA">
        <w:rPr>
          <w:rFonts w:ascii="仿宋_GB2312" w:eastAsia="仿宋_GB2312" w:hint="eastAsia"/>
          <w:b/>
          <w:noProof/>
          <w:sz w:val="32"/>
          <w:szCs w:val="32"/>
        </w:rPr>
        <w:t>：</w:t>
      </w:r>
      <w:r>
        <w:rPr>
          <w:rFonts w:ascii="仿宋_GB2312" w:eastAsia="仿宋_GB2312" w:hAnsi="黑体" w:cs="宋体" w:hint="eastAsia"/>
          <w:noProof/>
          <w:kern w:val="0"/>
          <w:sz w:val="28"/>
          <w:szCs w:val="28"/>
        </w:rPr>
        <w:t>内蒙古自治区国有</w:t>
      </w:r>
      <w:r w:rsidRPr="00655EBA">
        <w:rPr>
          <w:rFonts w:ascii="仿宋_GB2312" w:eastAsia="仿宋_GB2312" w:hAnsi="黑体" w:cs="宋体" w:hint="eastAsia"/>
          <w:noProof/>
          <w:kern w:val="0"/>
          <w:sz w:val="28"/>
          <w:szCs w:val="28"/>
        </w:rPr>
        <w:t>林场分布</w:t>
      </w:r>
      <w:r>
        <w:rPr>
          <w:rFonts w:ascii="仿宋_GB2312" w:eastAsia="仿宋_GB2312" w:hAnsi="黑体" w:cs="宋体" w:hint="eastAsia"/>
          <w:noProof/>
          <w:kern w:val="0"/>
          <w:sz w:val="28"/>
          <w:szCs w:val="28"/>
        </w:rPr>
        <w:t>图</w:t>
      </w:r>
    </w:p>
    <w:p w:rsidR="00083730" w:rsidRDefault="00083730" w:rsidP="00083730">
      <w:pPr>
        <w:rPr>
          <w:rFonts w:ascii="仿宋_GB2312" w:eastAsia="仿宋_GB2312"/>
          <w:noProof/>
          <w:sz w:val="28"/>
          <w:szCs w:val="28"/>
        </w:rPr>
      </w:pPr>
    </w:p>
    <w:p w:rsidR="00083730" w:rsidRDefault="00083730" w:rsidP="00083730">
      <w:pPr>
        <w:ind w:left="1108" w:hangingChars="345" w:hanging="1108"/>
        <w:rPr>
          <w:rFonts w:ascii="仿宋_GB2312" w:eastAsia="仿宋_GB2312" w:hAnsi="黑体" w:cs="宋体"/>
          <w:noProof/>
          <w:kern w:val="0"/>
          <w:sz w:val="28"/>
          <w:szCs w:val="28"/>
        </w:rPr>
      </w:pPr>
      <w:r>
        <w:rPr>
          <w:rFonts w:ascii="仿宋_GB2312" w:eastAsia="仿宋_GB2312" w:hint="eastAsia"/>
          <w:b/>
          <w:noProof/>
          <w:sz w:val="32"/>
          <w:szCs w:val="32"/>
        </w:rPr>
        <w:t>附件</w:t>
      </w:r>
      <w:r w:rsidRPr="00655EBA">
        <w:rPr>
          <w:rFonts w:ascii="仿宋_GB2312" w:eastAsia="仿宋_GB2312" w:hint="eastAsia"/>
          <w:b/>
          <w:noProof/>
          <w:sz w:val="32"/>
          <w:szCs w:val="32"/>
        </w:rPr>
        <w:t>：</w:t>
      </w:r>
      <w:r>
        <w:rPr>
          <w:rFonts w:ascii="仿宋_GB2312" w:eastAsia="仿宋_GB2312" w:hAnsi="黑体" w:cs="宋体" w:hint="eastAsia"/>
          <w:noProof/>
          <w:kern w:val="0"/>
          <w:sz w:val="28"/>
          <w:szCs w:val="28"/>
        </w:rPr>
        <w:t>《内蒙古自治区国有林场发展规划（2018—20130年）》</w:t>
      </w:r>
    </w:p>
    <w:p w:rsidR="00083730" w:rsidRDefault="00083730" w:rsidP="00083730">
      <w:pPr>
        <w:ind w:leftChars="460" w:left="966" w:firstLineChars="100" w:firstLine="280"/>
        <w:rPr>
          <w:rFonts w:ascii="仿宋_GB2312" w:eastAsia="仿宋_GB2312" w:hAnsi="黑体" w:cs="宋体"/>
          <w:noProof/>
          <w:kern w:val="0"/>
          <w:sz w:val="28"/>
          <w:szCs w:val="28"/>
        </w:rPr>
      </w:pPr>
      <w:r>
        <w:rPr>
          <w:rFonts w:ascii="仿宋_GB2312" w:eastAsia="仿宋_GB2312" w:hAnsi="黑体" w:cs="宋体" w:hint="eastAsia"/>
          <w:noProof/>
          <w:kern w:val="0"/>
          <w:sz w:val="28"/>
          <w:szCs w:val="28"/>
        </w:rPr>
        <w:t>评审意见和评审专家名单</w:t>
      </w:r>
    </w:p>
    <w:p w:rsidR="00083730" w:rsidRPr="00083730" w:rsidRDefault="00083730" w:rsidP="00083730">
      <w:pPr>
        <w:rPr>
          <w:noProof/>
        </w:rPr>
      </w:pPr>
    </w:p>
    <w:p w:rsidR="00442071" w:rsidRPr="004C276A" w:rsidRDefault="006437F8" w:rsidP="00083730">
      <w:pPr>
        <w:spacing w:line="560" w:lineRule="exact"/>
        <w:ind w:firstLineChars="900" w:firstLine="2530"/>
        <w:jc w:val="left"/>
        <w:rPr>
          <w:rFonts w:ascii="仿宋_GB2312" w:eastAsia="仿宋_GB2312" w:hAnsi="黑体"/>
          <w:b/>
          <w:sz w:val="28"/>
          <w:szCs w:val="28"/>
        </w:rPr>
        <w:sectPr w:rsidR="00442071" w:rsidRPr="004C276A" w:rsidSect="00197B9D">
          <w:pgSz w:w="11906" w:h="16838"/>
          <w:pgMar w:top="1440" w:right="1800" w:bottom="1440" w:left="1800" w:header="851" w:footer="992" w:gutter="0"/>
          <w:pgNumType w:start="1"/>
          <w:cols w:space="425"/>
          <w:docGrid w:type="lines" w:linePitch="312"/>
        </w:sectPr>
      </w:pPr>
      <w:r w:rsidRPr="006D11D4">
        <w:rPr>
          <w:rFonts w:ascii="仿宋_GB2312" w:eastAsia="仿宋_GB2312" w:hAnsi="黑体" w:hint="eastAsia"/>
          <w:b/>
          <w:sz w:val="28"/>
          <w:szCs w:val="28"/>
        </w:rPr>
        <w:fldChar w:fldCharType="end"/>
      </w:r>
    </w:p>
    <w:p w:rsidR="00A01DC6" w:rsidRPr="00442071" w:rsidRDefault="00A01DC6" w:rsidP="00D11E86">
      <w:pPr>
        <w:pStyle w:val="1"/>
        <w:spacing w:line="560" w:lineRule="exact"/>
        <w:jc w:val="center"/>
        <w:rPr>
          <w:rFonts w:ascii="黑体" w:eastAsia="黑体" w:hAnsi="黑体"/>
        </w:rPr>
      </w:pPr>
      <w:bookmarkStart w:id="0" w:name="_Toc520363523"/>
      <w:bookmarkStart w:id="1" w:name="_Toc528655869"/>
      <w:bookmarkStart w:id="2" w:name="_Toc515206102"/>
      <w:r w:rsidRPr="00442071">
        <w:rPr>
          <w:rFonts w:ascii="黑体" w:eastAsia="黑体" w:hAnsi="黑体" w:hint="eastAsia"/>
        </w:rPr>
        <w:lastRenderedPageBreak/>
        <w:t xml:space="preserve">前  </w:t>
      </w:r>
      <w:r w:rsidR="00442071">
        <w:rPr>
          <w:rFonts w:ascii="黑体" w:eastAsia="黑体" w:hAnsi="黑体" w:hint="eastAsia"/>
        </w:rPr>
        <w:t xml:space="preserve">  </w:t>
      </w:r>
      <w:r w:rsidRPr="00442071">
        <w:rPr>
          <w:rFonts w:ascii="黑体" w:eastAsia="黑体" w:hAnsi="黑体" w:hint="eastAsia"/>
        </w:rPr>
        <w:t>言</w:t>
      </w:r>
      <w:bookmarkEnd w:id="0"/>
      <w:bookmarkEnd w:id="1"/>
    </w:p>
    <w:p w:rsidR="007759D5" w:rsidRPr="00FB633E" w:rsidRDefault="00C23320" w:rsidP="00D11E86">
      <w:pPr>
        <w:spacing w:line="560" w:lineRule="exact"/>
        <w:ind w:firstLineChars="200" w:firstLine="560"/>
        <w:rPr>
          <w:rFonts w:ascii="仿宋_GB2312" w:eastAsia="仿宋_GB2312" w:hAnsi="仿宋"/>
          <w:sz w:val="28"/>
          <w:szCs w:val="28"/>
        </w:rPr>
      </w:pPr>
      <w:r w:rsidRPr="00FB633E">
        <w:rPr>
          <w:rFonts w:ascii="仿宋_GB2312" w:eastAsia="仿宋_GB2312" w:hAnsi="仿宋" w:hint="eastAsia"/>
          <w:sz w:val="28"/>
          <w:szCs w:val="28"/>
        </w:rPr>
        <w:t>国有林场是维护国土生态安全最重要的基础设施，是生态修复和建设的重要力量。我区国有林场数量多、分布广、面积大，为森林资源培育保护和土地沙化荒漠化防治,构筑祖国北方重要生态安全屏障</w:t>
      </w:r>
      <w:proofErr w:type="gramStart"/>
      <w:r w:rsidRPr="00FB633E">
        <w:rPr>
          <w:rFonts w:ascii="仿宋_GB2312" w:eastAsia="仿宋_GB2312" w:hAnsi="仿宋" w:hint="eastAsia"/>
          <w:sz w:val="28"/>
          <w:szCs w:val="28"/>
        </w:rPr>
        <w:t>作出</w:t>
      </w:r>
      <w:proofErr w:type="gramEnd"/>
      <w:r w:rsidRPr="00FB633E">
        <w:rPr>
          <w:rFonts w:ascii="仿宋_GB2312" w:eastAsia="仿宋_GB2312" w:hAnsi="仿宋" w:hint="eastAsia"/>
          <w:sz w:val="28"/>
          <w:szCs w:val="28"/>
        </w:rPr>
        <w:t>了突出贡献。长期以来，由于国有林场功能定位不清、管理体制不顺、经营机制不活、政策支持不健全等原因，导致国有林场基础设施滞后，林地资源流失，民生问题突出，国有林场可持续发展后劲不足。</w:t>
      </w:r>
      <w:r w:rsidR="007759D5" w:rsidRPr="00FB633E">
        <w:rPr>
          <w:rFonts w:ascii="仿宋_GB2312" w:eastAsia="仿宋_GB2312" w:hAnsi="仿宋" w:hint="eastAsia"/>
          <w:sz w:val="28"/>
          <w:szCs w:val="28"/>
        </w:rPr>
        <w:t>为加快推进国有林场改革，确保国有林场科学发展，充分发挥国有林场在生态文明建设中的重要作用，2015年</w:t>
      </w:r>
      <w:r w:rsidR="00644785">
        <w:rPr>
          <w:rFonts w:ascii="仿宋_GB2312" w:eastAsia="仿宋_GB2312" w:hAnsi="仿宋" w:hint="eastAsia"/>
          <w:sz w:val="28"/>
          <w:szCs w:val="28"/>
        </w:rPr>
        <w:t>2月，中共中央、国务院印发了《国有林场改革方案》。</w:t>
      </w:r>
      <w:r w:rsidR="007759D5" w:rsidRPr="00FB633E">
        <w:rPr>
          <w:rFonts w:ascii="仿宋_GB2312" w:eastAsia="仿宋_GB2312" w:hAnsi="仿宋" w:hint="eastAsia"/>
          <w:sz w:val="28"/>
          <w:szCs w:val="28"/>
        </w:rPr>
        <w:t>按照</w:t>
      </w:r>
      <w:r w:rsidR="00644785">
        <w:rPr>
          <w:rFonts w:ascii="仿宋_GB2312" w:eastAsia="仿宋_GB2312" w:hAnsi="仿宋" w:hint="eastAsia"/>
          <w:sz w:val="28"/>
          <w:szCs w:val="28"/>
        </w:rPr>
        <w:t>国家《国有林场改革方案》</w:t>
      </w:r>
      <w:r w:rsidR="007759D5" w:rsidRPr="00FB633E">
        <w:rPr>
          <w:rFonts w:ascii="仿宋_GB2312" w:eastAsia="仿宋_GB2312" w:hAnsi="仿宋" w:hint="eastAsia"/>
          <w:sz w:val="28"/>
          <w:szCs w:val="28"/>
        </w:rPr>
        <w:t>精神，</w:t>
      </w:r>
      <w:r w:rsidR="00644785">
        <w:rPr>
          <w:rFonts w:ascii="仿宋_GB2312" w:eastAsia="仿宋_GB2312" w:hAnsi="仿宋" w:hint="eastAsia"/>
          <w:sz w:val="28"/>
          <w:szCs w:val="28"/>
        </w:rPr>
        <w:t>2015年</w:t>
      </w:r>
      <w:r w:rsidR="00F203F3">
        <w:rPr>
          <w:rFonts w:ascii="仿宋_GB2312" w:eastAsia="仿宋_GB2312" w:hAnsi="仿宋" w:hint="eastAsia"/>
          <w:sz w:val="28"/>
          <w:szCs w:val="28"/>
        </w:rPr>
        <w:t>12</w:t>
      </w:r>
      <w:r w:rsidR="00644785">
        <w:rPr>
          <w:rFonts w:ascii="仿宋_GB2312" w:eastAsia="仿宋_GB2312" w:hAnsi="仿宋" w:hint="eastAsia"/>
          <w:sz w:val="28"/>
          <w:szCs w:val="28"/>
        </w:rPr>
        <w:t>月，</w:t>
      </w:r>
      <w:r w:rsidR="007759D5" w:rsidRPr="00FB633E">
        <w:rPr>
          <w:rFonts w:ascii="仿宋_GB2312" w:eastAsia="仿宋_GB2312" w:hAnsi="仿宋" w:hint="eastAsia"/>
          <w:sz w:val="28"/>
          <w:szCs w:val="28"/>
        </w:rPr>
        <w:t>自治区党委、政府</w:t>
      </w:r>
      <w:r w:rsidR="00644785">
        <w:rPr>
          <w:rFonts w:ascii="仿宋_GB2312" w:eastAsia="仿宋_GB2312" w:hAnsi="仿宋" w:hint="eastAsia"/>
          <w:sz w:val="28"/>
          <w:szCs w:val="28"/>
        </w:rPr>
        <w:t>印发</w:t>
      </w:r>
      <w:r w:rsidR="007759D5" w:rsidRPr="00FB633E">
        <w:rPr>
          <w:rFonts w:ascii="仿宋_GB2312" w:eastAsia="仿宋_GB2312" w:hAnsi="仿宋" w:hint="eastAsia"/>
          <w:sz w:val="28"/>
          <w:szCs w:val="28"/>
        </w:rPr>
        <w:t>了《内蒙古自治区国有林场改革方案》，</w:t>
      </w:r>
      <w:r w:rsidR="00644785">
        <w:rPr>
          <w:rFonts w:ascii="仿宋_GB2312" w:eastAsia="仿宋_GB2312" w:hAnsi="仿宋" w:hint="eastAsia"/>
          <w:sz w:val="28"/>
          <w:szCs w:val="28"/>
        </w:rPr>
        <w:t>确定了</w:t>
      </w:r>
      <w:r w:rsidR="00AF3B7A">
        <w:rPr>
          <w:rFonts w:ascii="仿宋_GB2312" w:eastAsia="仿宋_GB2312" w:hAnsi="仿宋" w:hint="eastAsia"/>
          <w:sz w:val="28"/>
          <w:szCs w:val="28"/>
        </w:rPr>
        <w:t>“生态功能显著提升、生产生活条件明显改善、管理体制全面创新</w:t>
      </w:r>
      <w:r w:rsidR="007759D5" w:rsidRPr="00FB633E">
        <w:rPr>
          <w:rFonts w:ascii="仿宋_GB2312" w:eastAsia="仿宋_GB2312" w:hAnsi="仿宋" w:hint="eastAsia"/>
          <w:sz w:val="28"/>
          <w:szCs w:val="28"/>
        </w:rPr>
        <w:t>”的</w:t>
      </w:r>
      <w:r w:rsidR="00644785">
        <w:rPr>
          <w:rFonts w:ascii="仿宋_GB2312" w:eastAsia="仿宋_GB2312" w:hAnsi="仿宋" w:hint="eastAsia"/>
          <w:sz w:val="28"/>
          <w:szCs w:val="28"/>
        </w:rPr>
        <w:t>改革</w:t>
      </w:r>
      <w:r w:rsidR="007759D5" w:rsidRPr="00FB633E">
        <w:rPr>
          <w:rFonts w:ascii="仿宋_GB2312" w:eastAsia="仿宋_GB2312" w:hAnsi="仿宋" w:hint="eastAsia"/>
          <w:sz w:val="28"/>
          <w:szCs w:val="28"/>
        </w:rPr>
        <w:t>总体目标。</w:t>
      </w:r>
      <w:r w:rsidR="00644785">
        <w:rPr>
          <w:rFonts w:ascii="仿宋_GB2312" w:eastAsia="仿宋_GB2312" w:hAnsi="仿宋" w:hint="eastAsia"/>
          <w:sz w:val="28"/>
          <w:szCs w:val="28"/>
        </w:rPr>
        <w:t>为强化森林资源保护，保障国有林场权益，保持国有林场范围和林地用途的长期稳定，确保国有林场改革目标的实现，编制此规划。</w:t>
      </w:r>
    </w:p>
    <w:p w:rsidR="007759D5" w:rsidRPr="00C42D60" w:rsidRDefault="007759D5" w:rsidP="00D11E86">
      <w:pPr>
        <w:spacing w:line="560" w:lineRule="exact"/>
        <w:rPr>
          <w:rFonts w:ascii="仿宋" w:eastAsia="仿宋" w:hAnsi="仿宋"/>
          <w:sz w:val="30"/>
          <w:szCs w:val="30"/>
        </w:rPr>
      </w:pPr>
    </w:p>
    <w:p w:rsidR="007759D5" w:rsidRPr="00C42D60" w:rsidRDefault="007759D5" w:rsidP="00D11E86">
      <w:pPr>
        <w:spacing w:line="560" w:lineRule="exact"/>
        <w:rPr>
          <w:rFonts w:ascii="仿宋" w:eastAsia="仿宋" w:hAnsi="仿宋"/>
          <w:sz w:val="30"/>
          <w:szCs w:val="30"/>
        </w:rPr>
      </w:pPr>
    </w:p>
    <w:p w:rsidR="00240439" w:rsidRPr="00C42D60" w:rsidRDefault="00240439" w:rsidP="00D11E86">
      <w:pPr>
        <w:spacing w:line="560" w:lineRule="exact"/>
        <w:ind w:firstLineChars="200" w:firstLine="600"/>
        <w:rPr>
          <w:rFonts w:ascii="仿宋" w:eastAsia="仿宋" w:hAnsi="仿宋" w:cs="仿宋_GB2312"/>
          <w:sz w:val="30"/>
          <w:szCs w:val="30"/>
        </w:rPr>
      </w:pPr>
    </w:p>
    <w:p w:rsidR="00240439" w:rsidRDefault="00240439" w:rsidP="00D11E86">
      <w:pPr>
        <w:adjustRightInd w:val="0"/>
        <w:snapToGrid w:val="0"/>
        <w:spacing w:line="560" w:lineRule="exact"/>
        <w:ind w:firstLineChars="200" w:firstLine="600"/>
        <w:rPr>
          <w:rFonts w:ascii="仿宋" w:eastAsia="仿宋" w:hAnsi="仿宋"/>
          <w:color w:val="FF0000"/>
          <w:sz w:val="30"/>
          <w:szCs w:val="30"/>
        </w:rPr>
      </w:pPr>
    </w:p>
    <w:p w:rsidR="00D11E86" w:rsidRPr="00C42D60" w:rsidRDefault="00D11E86" w:rsidP="00D11E86">
      <w:pPr>
        <w:adjustRightInd w:val="0"/>
        <w:snapToGrid w:val="0"/>
        <w:spacing w:line="560" w:lineRule="exact"/>
        <w:ind w:firstLineChars="200" w:firstLine="600"/>
        <w:rPr>
          <w:rFonts w:ascii="仿宋" w:eastAsia="仿宋" w:hAnsi="仿宋"/>
          <w:color w:val="FF0000"/>
          <w:sz w:val="30"/>
          <w:szCs w:val="30"/>
        </w:rPr>
      </w:pPr>
    </w:p>
    <w:p w:rsidR="00CA7DCD" w:rsidRPr="00602D07" w:rsidRDefault="00CA7DCD" w:rsidP="00D11E86">
      <w:pPr>
        <w:pStyle w:val="1"/>
        <w:spacing w:line="560" w:lineRule="exact"/>
        <w:jc w:val="center"/>
        <w:rPr>
          <w:rFonts w:ascii="黑体" w:eastAsia="黑体" w:hAnsi="黑体"/>
        </w:rPr>
      </w:pPr>
      <w:bookmarkStart w:id="3" w:name="_Toc520363524"/>
      <w:bookmarkStart w:id="4" w:name="_Toc528655870"/>
      <w:r w:rsidRPr="00602D07">
        <w:rPr>
          <w:rFonts w:ascii="黑体" w:eastAsia="黑体" w:hAnsi="黑体" w:hint="eastAsia"/>
        </w:rPr>
        <w:lastRenderedPageBreak/>
        <w:t>第</w:t>
      </w:r>
      <w:r w:rsidR="0092261B" w:rsidRPr="00602D07">
        <w:rPr>
          <w:rFonts w:ascii="黑体" w:eastAsia="黑体" w:hAnsi="黑体" w:hint="eastAsia"/>
        </w:rPr>
        <w:t>1</w:t>
      </w:r>
      <w:r w:rsidRPr="00602D07">
        <w:rPr>
          <w:rFonts w:ascii="黑体" w:eastAsia="黑体" w:hAnsi="黑体" w:hint="eastAsia"/>
        </w:rPr>
        <w:t>章 基本情况</w:t>
      </w:r>
      <w:bookmarkEnd w:id="2"/>
      <w:bookmarkEnd w:id="3"/>
      <w:bookmarkEnd w:id="4"/>
    </w:p>
    <w:p w:rsidR="00CA7DCD" w:rsidRPr="00602D07" w:rsidRDefault="005960A1" w:rsidP="00D11E86">
      <w:pPr>
        <w:pStyle w:val="2"/>
        <w:spacing w:line="560" w:lineRule="exact"/>
        <w:rPr>
          <w:rFonts w:ascii="黑体" w:eastAsia="黑体" w:hAnsi="黑体"/>
          <w:color w:val="000000" w:themeColor="text1"/>
        </w:rPr>
      </w:pPr>
      <w:bookmarkStart w:id="5" w:name="_Toc515206103"/>
      <w:bookmarkStart w:id="6" w:name="_Toc520363525"/>
      <w:bookmarkStart w:id="7" w:name="_Toc528655871"/>
      <w:r w:rsidRPr="00602D07">
        <w:rPr>
          <w:rFonts w:ascii="黑体" w:eastAsia="黑体" w:hAnsi="黑体" w:hint="eastAsia"/>
          <w:color w:val="000000" w:themeColor="text1"/>
        </w:rPr>
        <w:t>1.1</w:t>
      </w:r>
      <w:r w:rsidR="00CA7DCD" w:rsidRPr="00602D07">
        <w:rPr>
          <w:rFonts w:ascii="黑体" w:eastAsia="黑体" w:hAnsi="黑体" w:hint="eastAsia"/>
          <w:color w:val="000000" w:themeColor="text1"/>
        </w:rPr>
        <w:t>国有林场概况</w:t>
      </w:r>
      <w:bookmarkEnd w:id="5"/>
      <w:bookmarkEnd w:id="6"/>
      <w:bookmarkEnd w:id="7"/>
    </w:p>
    <w:p w:rsidR="00B128EC" w:rsidRPr="00100689" w:rsidRDefault="00F50975" w:rsidP="00D11E86">
      <w:pPr>
        <w:spacing w:line="560" w:lineRule="exact"/>
        <w:ind w:firstLineChars="189" w:firstLine="529"/>
        <w:rPr>
          <w:rFonts w:ascii="仿宋_GB2312" w:eastAsia="仿宋_GB2312" w:hAnsi="仿宋"/>
          <w:sz w:val="28"/>
          <w:szCs w:val="28"/>
        </w:rPr>
      </w:pPr>
      <w:r w:rsidRPr="00100689">
        <w:rPr>
          <w:rFonts w:ascii="仿宋_GB2312" w:eastAsia="仿宋_GB2312" w:hAnsi="仿宋" w:hint="eastAsia"/>
          <w:color w:val="000000" w:themeColor="text1"/>
          <w:sz w:val="28"/>
          <w:szCs w:val="28"/>
        </w:rPr>
        <w:t>内蒙古自治区现有国有林场（局）</w:t>
      </w:r>
      <w:r w:rsidR="00DF7FE5" w:rsidRPr="00100689">
        <w:rPr>
          <w:rFonts w:ascii="仿宋_GB2312" w:eastAsia="仿宋_GB2312" w:hAnsi="仿宋" w:hint="eastAsia"/>
          <w:color w:val="000000" w:themeColor="text1"/>
          <w:sz w:val="28"/>
          <w:szCs w:val="28"/>
        </w:rPr>
        <w:t>316个，其中国有林场308个、岭南次生林经营局8个，</w:t>
      </w:r>
      <w:r w:rsidR="0057313D" w:rsidRPr="00100689">
        <w:rPr>
          <w:rFonts w:ascii="仿宋_GB2312" w:eastAsia="仿宋_GB2312" w:hAnsi="仿宋" w:hint="eastAsia"/>
          <w:color w:val="000000" w:themeColor="text1"/>
          <w:sz w:val="28"/>
          <w:szCs w:val="28"/>
        </w:rPr>
        <w:t>经营总面积17997.22万亩，</w:t>
      </w:r>
      <w:r w:rsidR="00DF7FE5" w:rsidRPr="00100689">
        <w:rPr>
          <w:rFonts w:ascii="仿宋_GB2312" w:eastAsia="仿宋_GB2312" w:hAnsi="仿宋" w:hint="eastAsia"/>
          <w:color w:val="000000" w:themeColor="text1"/>
          <w:sz w:val="28"/>
          <w:szCs w:val="28"/>
        </w:rPr>
        <w:t>分布在12个盟市</w:t>
      </w:r>
      <w:r w:rsidR="002216AF" w:rsidRPr="00100689">
        <w:rPr>
          <w:rFonts w:ascii="仿宋_GB2312" w:eastAsia="仿宋_GB2312" w:hAnsi="仿宋" w:hint="eastAsia"/>
          <w:color w:val="000000" w:themeColor="text1"/>
          <w:sz w:val="28"/>
          <w:szCs w:val="28"/>
        </w:rPr>
        <w:t>1个计划单列市的</w:t>
      </w:r>
      <w:r w:rsidR="00F87AFE" w:rsidRPr="00100689">
        <w:rPr>
          <w:rFonts w:ascii="仿宋_GB2312" w:eastAsia="仿宋_GB2312" w:hAnsi="仿宋" w:hint="eastAsia"/>
          <w:color w:val="000000" w:themeColor="text1"/>
          <w:sz w:val="28"/>
          <w:szCs w:val="28"/>
        </w:rPr>
        <w:t>93</w:t>
      </w:r>
      <w:r w:rsidR="00DF7FE5" w:rsidRPr="00100689">
        <w:rPr>
          <w:rFonts w:ascii="仿宋_GB2312" w:eastAsia="仿宋_GB2312" w:hAnsi="仿宋" w:hint="eastAsia"/>
          <w:color w:val="000000" w:themeColor="text1"/>
          <w:sz w:val="28"/>
          <w:szCs w:val="28"/>
        </w:rPr>
        <w:t>个旗县（市、区）。</w:t>
      </w:r>
      <w:r w:rsidR="0057313D" w:rsidRPr="00100689">
        <w:rPr>
          <w:rFonts w:ascii="仿宋_GB2312" w:eastAsia="仿宋_GB2312" w:hAnsi="仿宋" w:hint="eastAsia"/>
          <w:color w:val="000000" w:themeColor="text1"/>
          <w:sz w:val="28"/>
          <w:szCs w:val="28"/>
        </w:rPr>
        <w:t>其中：</w:t>
      </w:r>
      <w:r w:rsidR="006277E6" w:rsidRPr="00100689">
        <w:rPr>
          <w:rFonts w:ascii="仿宋_GB2312" w:eastAsia="仿宋_GB2312" w:hAnsi="仿宋" w:hint="eastAsia"/>
          <w:color w:val="000000" w:themeColor="text1"/>
          <w:sz w:val="28"/>
          <w:szCs w:val="28"/>
        </w:rPr>
        <w:t>盟市级管理的林场有16个，旗县区级管理的林场300个</w:t>
      </w:r>
      <w:r w:rsidR="0057313D" w:rsidRPr="00100689">
        <w:rPr>
          <w:rFonts w:ascii="仿宋_GB2312" w:eastAsia="仿宋_GB2312" w:hAnsi="仿宋" w:hint="eastAsia"/>
          <w:color w:val="000000" w:themeColor="text1"/>
          <w:sz w:val="28"/>
          <w:szCs w:val="28"/>
        </w:rPr>
        <w:t>；</w:t>
      </w:r>
      <w:r w:rsidR="00784F0E" w:rsidRPr="00100689">
        <w:rPr>
          <w:rFonts w:ascii="仿宋_GB2312" w:eastAsia="仿宋_GB2312" w:hAnsi="仿宋" w:hint="eastAsia"/>
          <w:sz w:val="28"/>
          <w:szCs w:val="28"/>
        </w:rPr>
        <w:t>全额</w:t>
      </w:r>
      <w:r w:rsidR="0057313D" w:rsidRPr="00100689">
        <w:rPr>
          <w:rFonts w:ascii="仿宋_GB2312" w:eastAsia="仿宋_GB2312" w:hAnsi="仿宋" w:hint="eastAsia"/>
          <w:sz w:val="28"/>
          <w:szCs w:val="28"/>
        </w:rPr>
        <w:t>拨</w:t>
      </w:r>
      <w:r w:rsidR="00784F0E" w:rsidRPr="00100689">
        <w:rPr>
          <w:rFonts w:ascii="仿宋_GB2312" w:eastAsia="仿宋_GB2312" w:hAnsi="仿宋" w:hint="eastAsia"/>
          <w:sz w:val="28"/>
          <w:szCs w:val="28"/>
        </w:rPr>
        <w:t>款的林场44个，差额拨款的林场73个</w:t>
      </w:r>
      <w:r w:rsidR="0057313D" w:rsidRPr="00100689">
        <w:rPr>
          <w:rFonts w:ascii="仿宋_GB2312" w:eastAsia="仿宋_GB2312" w:hAnsi="仿宋" w:hint="eastAsia"/>
          <w:sz w:val="28"/>
          <w:szCs w:val="28"/>
        </w:rPr>
        <w:t>，</w:t>
      </w:r>
      <w:r w:rsidR="007D61AA" w:rsidRPr="00100689">
        <w:rPr>
          <w:rFonts w:ascii="仿宋_GB2312" w:eastAsia="仿宋_GB2312" w:hAnsi="仿宋" w:hint="eastAsia"/>
          <w:sz w:val="28"/>
          <w:szCs w:val="28"/>
        </w:rPr>
        <w:t>定额补贴的林场1个，</w:t>
      </w:r>
      <w:r w:rsidR="00784F0E" w:rsidRPr="00100689">
        <w:rPr>
          <w:rFonts w:ascii="仿宋_GB2312" w:eastAsia="仿宋_GB2312" w:hAnsi="仿宋" w:hint="eastAsia"/>
          <w:sz w:val="28"/>
          <w:szCs w:val="28"/>
        </w:rPr>
        <w:t>自收自支的林场</w:t>
      </w:r>
      <w:r w:rsidR="007D61AA" w:rsidRPr="00100689">
        <w:rPr>
          <w:rFonts w:ascii="仿宋_GB2312" w:eastAsia="仿宋_GB2312" w:hAnsi="仿宋" w:hint="eastAsia"/>
          <w:sz w:val="28"/>
          <w:szCs w:val="28"/>
        </w:rPr>
        <w:t>198</w:t>
      </w:r>
      <w:r w:rsidR="00784F0E" w:rsidRPr="00100689">
        <w:rPr>
          <w:rFonts w:ascii="仿宋_GB2312" w:eastAsia="仿宋_GB2312" w:hAnsi="仿宋" w:hint="eastAsia"/>
          <w:sz w:val="28"/>
          <w:szCs w:val="28"/>
        </w:rPr>
        <w:t>个。</w:t>
      </w:r>
    </w:p>
    <w:p w:rsidR="00731F94" w:rsidRPr="00100689" w:rsidRDefault="00731F94" w:rsidP="00D11E86">
      <w:pPr>
        <w:spacing w:line="560" w:lineRule="exact"/>
        <w:ind w:firstLineChars="189" w:firstLine="529"/>
        <w:rPr>
          <w:rFonts w:ascii="仿宋_GB2312" w:eastAsia="仿宋_GB2312" w:hAnsi="仿宋"/>
          <w:color w:val="000000" w:themeColor="text1"/>
          <w:sz w:val="28"/>
          <w:szCs w:val="28"/>
        </w:rPr>
      </w:pPr>
      <w:r w:rsidRPr="00100689">
        <w:rPr>
          <w:rFonts w:ascii="仿宋_GB2312" w:eastAsia="仿宋_GB2312" w:hAnsi="仿宋" w:hint="eastAsia"/>
          <w:sz w:val="28"/>
          <w:szCs w:val="28"/>
        </w:rPr>
        <w:t>全区国有林场现有总人口数17</w:t>
      </w:r>
      <w:r w:rsidR="00DB4435">
        <w:rPr>
          <w:rFonts w:ascii="仿宋_GB2312" w:eastAsia="仿宋_GB2312" w:hAnsi="仿宋" w:hint="eastAsia"/>
          <w:sz w:val="28"/>
          <w:szCs w:val="28"/>
        </w:rPr>
        <w:t>.</w:t>
      </w:r>
      <w:r w:rsidRPr="00100689">
        <w:rPr>
          <w:rFonts w:ascii="仿宋_GB2312" w:eastAsia="仿宋_GB2312" w:hAnsi="仿宋" w:hint="eastAsia"/>
          <w:sz w:val="28"/>
          <w:szCs w:val="28"/>
        </w:rPr>
        <w:t>8</w:t>
      </w:r>
      <w:r w:rsidR="00DB4435">
        <w:rPr>
          <w:rFonts w:ascii="仿宋_GB2312" w:eastAsia="仿宋_GB2312" w:hAnsi="仿宋" w:hint="eastAsia"/>
          <w:sz w:val="28"/>
          <w:szCs w:val="28"/>
        </w:rPr>
        <w:t>万</w:t>
      </w:r>
      <w:r w:rsidRPr="00100689">
        <w:rPr>
          <w:rFonts w:ascii="仿宋_GB2312" w:eastAsia="仿宋_GB2312" w:hAnsi="仿宋" w:hint="eastAsia"/>
          <w:sz w:val="28"/>
          <w:szCs w:val="28"/>
        </w:rPr>
        <w:t>人，总户数5</w:t>
      </w:r>
      <w:r w:rsidR="00DB4435">
        <w:rPr>
          <w:rFonts w:ascii="仿宋_GB2312" w:eastAsia="仿宋_GB2312" w:hAnsi="仿宋" w:hint="eastAsia"/>
          <w:sz w:val="28"/>
          <w:szCs w:val="28"/>
        </w:rPr>
        <w:t>.55万</w:t>
      </w:r>
      <w:r w:rsidRPr="00100689">
        <w:rPr>
          <w:rFonts w:ascii="仿宋_GB2312" w:eastAsia="仿宋_GB2312" w:hAnsi="仿宋" w:hint="eastAsia"/>
          <w:sz w:val="28"/>
          <w:szCs w:val="28"/>
        </w:rPr>
        <w:t>户。现有职工总人数5</w:t>
      </w:r>
      <w:r w:rsidR="00DB4435">
        <w:rPr>
          <w:rFonts w:ascii="仿宋_GB2312" w:eastAsia="仿宋_GB2312" w:hAnsi="仿宋" w:hint="eastAsia"/>
          <w:sz w:val="28"/>
          <w:szCs w:val="28"/>
        </w:rPr>
        <w:t>.22万</w:t>
      </w:r>
      <w:r w:rsidRPr="00100689">
        <w:rPr>
          <w:rFonts w:ascii="仿宋_GB2312" w:eastAsia="仿宋_GB2312" w:hAnsi="仿宋" w:hint="eastAsia"/>
          <w:sz w:val="28"/>
          <w:szCs w:val="28"/>
        </w:rPr>
        <w:t>人，其中：在职职工3</w:t>
      </w:r>
      <w:r w:rsidR="00DB4435">
        <w:rPr>
          <w:rFonts w:ascii="仿宋_GB2312" w:eastAsia="仿宋_GB2312" w:hAnsi="仿宋" w:hint="eastAsia"/>
          <w:sz w:val="28"/>
          <w:szCs w:val="28"/>
        </w:rPr>
        <w:t>.58万</w:t>
      </w:r>
      <w:r w:rsidRPr="00100689">
        <w:rPr>
          <w:rFonts w:ascii="仿宋_GB2312" w:eastAsia="仿宋_GB2312" w:hAnsi="仿宋" w:hint="eastAsia"/>
          <w:sz w:val="28"/>
          <w:szCs w:val="28"/>
        </w:rPr>
        <w:t>人，离退休人员1</w:t>
      </w:r>
      <w:r w:rsidR="00DB4435">
        <w:rPr>
          <w:rFonts w:ascii="仿宋_GB2312" w:eastAsia="仿宋_GB2312" w:hAnsi="仿宋" w:hint="eastAsia"/>
          <w:sz w:val="28"/>
          <w:szCs w:val="28"/>
        </w:rPr>
        <w:t>.64万</w:t>
      </w:r>
      <w:r w:rsidRPr="00100689">
        <w:rPr>
          <w:rFonts w:ascii="仿宋_GB2312" w:eastAsia="仿宋_GB2312" w:hAnsi="仿宋" w:hint="eastAsia"/>
          <w:sz w:val="28"/>
          <w:szCs w:val="28"/>
        </w:rPr>
        <w:t>人。</w:t>
      </w:r>
    </w:p>
    <w:p w:rsidR="000F3FC4" w:rsidRPr="00602D07" w:rsidRDefault="000F3FC4" w:rsidP="00D11E86">
      <w:pPr>
        <w:pStyle w:val="2"/>
        <w:spacing w:line="560" w:lineRule="exact"/>
        <w:rPr>
          <w:rFonts w:ascii="黑体" w:eastAsia="黑体" w:hAnsi="黑体"/>
          <w:color w:val="000000" w:themeColor="text1"/>
        </w:rPr>
      </w:pPr>
      <w:bookmarkStart w:id="8" w:name="_Toc520363526"/>
      <w:bookmarkStart w:id="9" w:name="_Toc528655872"/>
      <w:r w:rsidRPr="00602D07">
        <w:rPr>
          <w:rFonts w:ascii="黑体" w:eastAsia="黑体" w:hAnsi="黑体" w:hint="eastAsia"/>
          <w:color w:val="000000" w:themeColor="text1"/>
        </w:rPr>
        <w:t>1.2国有林场森林资源现状</w:t>
      </w:r>
      <w:bookmarkEnd w:id="8"/>
      <w:bookmarkEnd w:id="9"/>
    </w:p>
    <w:p w:rsidR="001C7053" w:rsidRPr="00100689" w:rsidRDefault="00957A89" w:rsidP="00D11E86">
      <w:pPr>
        <w:spacing w:line="560" w:lineRule="exact"/>
        <w:ind w:firstLine="560"/>
        <w:rPr>
          <w:rFonts w:ascii="仿宋_GB2312" w:eastAsia="仿宋_GB2312" w:hAnsi="仿宋"/>
          <w:sz w:val="28"/>
          <w:szCs w:val="28"/>
        </w:rPr>
      </w:pPr>
      <w:r w:rsidRPr="00100689">
        <w:rPr>
          <w:rFonts w:ascii="仿宋_GB2312" w:eastAsia="仿宋_GB2312" w:hAnsi="仿宋" w:hint="eastAsia"/>
          <w:color w:val="000000" w:themeColor="text1"/>
          <w:sz w:val="28"/>
          <w:szCs w:val="28"/>
        </w:rPr>
        <w:t>全区国有林场（局）经营总面积</w:t>
      </w:r>
      <w:r w:rsidR="00B948DF" w:rsidRPr="00100689">
        <w:rPr>
          <w:rFonts w:ascii="仿宋_GB2312" w:eastAsia="仿宋_GB2312" w:hAnsi="仿宋" w:hint="eastAsia"/>
          <w:color w:val="000000" w:themeColor="text1"/>
          <w:sz w:val="28"/>
          <w:szCs w:val="28"/>
        </w:rPr>
        <w:t>17997.22万</w:t>
      </w:r>
      <w:r w:rsidRPr="00100689">
        <w:rPr>
          <w:rFonts w:ascii="仿宋_GB2312" w:eastAsia="仿宋_GB2312" w:hAnsi="仿宋" w:hint="eastAsia"/>
          <w:color w:val="000000" w:themeColor="text1"/>
          <w:sz w:val="28"/>
          <w:szCs w:val="28"/>
        </w:rPr>
        <w:t>亩，占全区国土面积的10.14%。在国有林场（局）经营总面积中林地面积</w:t>
      </w:r>
      <w:r w:rsidR="009516AB" w:rsidRPr="00100689">
        <w:rPr>
          <w:rFonts w:ascii="仿宋_GB2312" w:eastAsia="仿宋_GB2312" w:hAnsi="仿宋" w:hint="eastAsia"/>
          <w:color w:val="000000" w:themeColor="text1"/>
          <w:sz w:val="28"/>
          <w:szCs w:val="28"/>
        </w:rPr>
        <w:t>15877.49万</w:t>
      </w:r>
      <w:r w:rsidRPr="00100689">
        <w:rPr>
          <w:rFonts w:ascii="仿宋_GB2312" w:eastAsia="仿宋_GB2312" w:hAnsi="仿宋" w:hint="eastAsia"/>
          <w:color w:val="000000" w:themeColor="text1"/>
          <w:sz w:val="28"/>
          <w:szCs w:val="28"/>
        </w:rPr>
        <w:t>亩，占自治区林地总面积的24%</w:t>
      </w:r>
      <w:r w:rsidR="0083697E" w:rsidRPr="00100689">
        <w:rPr>
          <w:rFonts w:ascii="仿宋_GB2312" w:eastAsia="仿宋_GB2312" w:hAnsi="仿宋" w:hint="eastAsia"/>
          <w:color w:val="000000" w:themeColor="text1"/>
          <w:sz w:val="28"/>
          <w:szCs w:val="28"/>
        </w:rPr>
        <w:t>。在林地面积中</w:t>
      </w:r>
      <w:r w:rsidRPr="00100689">
        <w:rPr>
          <w:rFonts w:ascii="仿宋_GB2312" w:eastAsia="仿宋_GB2312" w:hAnsi="仿宋" w:hint="eastAsia"/>
          <w:color w:val="000000" w:themeColor="text1"/>
          <w:sz w:val="28"/>
          <w:szCs w:val="28"/>
        </w:rPr>
        <w:t>森林面积</w:t>
      </w:r>
      <w:r w:rsidR="009516AB" w:rsidRPr="00100689">
        <w:rPr>
          <w:rFonts w:ascii="仿宋_GB2312" w:eastAsia="仿宋_GB2312" w:hAnsi="仿宋" w:hint="eastAsia"/>
          <w:sz w:val="28"/>
          <w:szCs w:val="28"/>
        </w:rPr>
        <w:t>10793.35万</w:t>
      </w:r>
      <w:r w:rsidR="0083697E" w:rsidRPr="00100689">
        <w:rPr>
          <w:rFonts w:ascii="仿宋_GB2312" w:eastAsia="仿宋_GB2312" w:hAnsi="仿宋" w:hint="eastAsia"/>
          <w:sz w:val="28"/>
          <w:szCs w:val="28"/>
        </w:rPr>
        <w:t>亩，</w:t>
      </w:r>
      <w:r w:rsidRPr="00100689">
        <w:rPr>
          <w:rFonts w:ascii="仿宋_GB2312" w:eastAsia="仿宋_GB2312" w:hAnsi="仿宋" w:hint="eastAsia"/>
          <w:sz w:val="28"/>
          <w:szCs w:val="28"/>
        </w:rPr>
        <w:t>占全区森林面积的28.9%</w:t>
      </w:r>
      <w:r w:rsidR="0083697E" w:rsidRPr="00100689">
        <w:rPr>
          <w:rFonts w:ascii="仿宋_GB2312" w:eastAsia="仿宋_GB2312" w:hAnsi="仿宋" w:hint="eastAsia"/>
          <w:sz w:val="28"/>
          <w:szCs w:val="28"/>
        </w:rPr>
        <w:t>，</w:t>
      </w:r>
      <w:r w:rsidR="0083697E" w:rsidRPr="00100689">
        <w:rPr>
          <w:rFonts w:ascii="仿宋_GB2312" w:eastAsia="仿宋_GB2312" w:hAnsi="仿宋" w:hint="eastAsia"/>
          <w:color w:val="000000" w:themeColor="text1"/>
          <w:sz w:val="28"/>
          <w:szCs w:val="28"/>
        </w:rPr>
        <w:t>森林覆盖率</w:t>
      </w:r>
      <w:r w:rsidR="00DE37B4" w:rsidRPr="00100689">
        <w:rPr>
          <w:rFonts w:ascii="仿宋_GB2312" w:eastAsia="仿宋_GB2312" w:hAnsi="仿宋" w:hint="eastAsia"/>
          <w:sz w:val="28"/>
          <w:szCs w:val="28"/>
        </w:rPr>
        <w:t>60.0</w:t>
      </w:r>
      <w:r w:rsidR="0083697E" w:rsidRPr="00100689">
        <w:rPr>
          <w:rFonts w:ascii="仿宋_GB2312" w:eastAsia="仿宋_GB2312" w:hAnsi="仿宋" w:hint="eastAsia"/>
          <w:color w:val="000000" w:themeColor="text1"/>
          <w:sz w:val="28"/>
          <w:szCs w:val="28"/>
        </w:rPr>
        <w:t>%。</w:t>
      </w:r>
      <w:r w:rsidRPr="00100689">
        <w:rPr>
          <w:rFonts w:ascii="仿宋_GB2312" w:eastAsia="仿宋_GB2312" w:hAnsi="仿宋" w:hint="eastAsia"/>
          <w:color w:val="000000" w:themeColor="text1"/>
          <w:sz w:val="28"/>
          <w:szCs w:val="28"/>
        </w:rPr>
        <w:t>森林蓄积量3.44亿立方米，占全区森林蓄积量的2</w:t>
      </w:r>
      <w:r w:rsidR="00F80818" w:rsidRPr="00100689">
        <w:rPr>
          <w:rFonts w:ascii="仿宋_GB2312" w:eastAsia="仿宋_GB2312" w:hAnsi="仿宋" w:hint="eastAsia"/>
          <w:color w:val="000000" w:themeColor="text1"/>
          <w:sz w:val="28"/>
          <w:szCs w:val="28"/>
        </w:rPr>
        <w:t>3</w:t>
      </w:r>
      <w:r w:rsidRPr="00100689">
        <w:rPr>
          <w:rFonts w:ascii="仿宋_GB2312" w:eastAsia="仿宋_GB2312" w:hAnsi="仿宋" w:hint="eastAsia"/>
          <w:color w:val="000000" w:themeColor="text1"/>
          <w:sz w:val="28"/>
          <w:szCs w:val="28"/>
        </w:rPr>
        <w:t>%</w:t>
      </w:r>
      <w:r w:rsidR="0083697E" w:rsidRPr="00100689">
        <w:rPr>
          <w:rFonts w:ascii="仿宋_GB2312" w:eastAsia="仿宋_GB2312" w:hAnsi="仿宋" w:hint="eastAsia"/>
          <w:color w:val="000000" w:themeColor="text1"/>
          <w:sz w:val="28"/>
          <w:szCs w:val="28"/>
        </w:rPr>
        <w:t>。</w:t>
      </w:r>
    </w:p>
    <w:p w:rsidR="0083697E" w:rsidRPr="00100689" w:rsidRDefault="0083697E" w:rsidP="00D11E86">
      <w:pPr>
        <w:spacing w:line="560" w:lineRule="exact"/>
        <w:ind w:firstLine="560"/>
        <w:rPr>
          <w:rFonts w:ascii="仿宋_GB2312" w:eastAsia="仿宋_GB2312" w:hAnsi="仿宋" w:cs="Mongolian Baiti"/>
          <w:sz w:val="28"/>
          <w:szCs w:val="28"/>
        </w:rPr>
      </w:pPr>
      <w:r w:rsidRPr="00100689">
        <w:rPr>
          <w:rFonts w:ascii="仿宋_GB2312" w:eastAsia="仿宋_GB2312" w:hAnsi="仿宋" w:cs="Mongolian Baiti" w:hint="eastAsia"/>
          <w:sz w:val="28"/>
          <w:szCs w:val="28"/>
        </w:rPr>
        <w:t>在全区国有林场（局）林地面积中，乔木林地8220.</w:t>
      </w:r>
      <w:r w:rsidR="009516AB" w:rsidRPr="00100689">
        <w:rPr>
          <w:rFonts w:ascii="仿宋_GB2312" w:eastAsia="仿宋_GB2312" w:hAnsi="仿宋" w:cs="Mongolian Baiti" w:hint="eastAsia"/>
          <w:sz w:val="28"/>
          <w:szCs w:val="28"/>
        </w:rPr>
        <w:t>09</w:t>
      </w:r>
      <w:r w:rsidRPr="00100689">
        <w:rPr>
          <w:rFonts w:ascii="仿宋_GB2312" w:eastAsia="仿宋_GB2312" w:hAnsi="仿宋" w:cs="Mongolian Baiti" w:hint="eastAsia"/>
          <w:sz w:val="28"/>
          <w:szCs w:val="28"/>
        </w:rPr>
        <w:t>万亩，占</w:t>
      </w:r>
      <w:r w:rsidR="00DE37B4" w:rsidRPr="00100689">
        <w:rPr>
          <w:rFonts w:ascii="仿宋_GB2312" w:eastAsia="仿宋_GB2312" w:hAnsi="仿宋" w:cs="Mongolian Baiti" w:hint="eastAsia"/>
          <w:sz w:val="28"/>
          <w:szCs w:val="28"/>
        </w:rPr>
        <w:t>林地</w:t>
      </w:r>
      <w:r w:rsidRPr="00100689">
        <w:rPr>
          <w:rFonts w:ascii="仿宋_GB2312" w:eastAsia="仿宋_GB2312" w:hAnsi="仿宋" w:cs="Mongolian Baiti" w:hint="eastAsia"/>
          <w:sz w:val="28"/>
          <w:szCs w:val="28"/>
        </w:rPr>
        <w:t>面积的</w:t>
      </w:r>
      <w:r w:rsidR="009516AB" w:rsidRPr="00100689">
        <w:rPr>
          <w:rFonts w:ascii="仿宋_GB2312" w:eastAsia="仿宋_GB2312" w:hAnsi="仿宋" w:cs="Mongolian Baiti" w:hint="eastAsia"/>
          <w:sz w:val="28"/>
          <w:szCs w:val="28"/>
        </w:rPr>
        <w:t>51.8</w:t>
      </w:r>
      <w:r w:rsidRPr="00100689">
        <w:rPr>
          <w:rFonts w:ascii="仿宋_GB2312" w:eastAsia="仿宋_GB2312" w:hAnsi="仿宋" w:cs="Mongolian Baiti" w:hint="eastAsia"/>
          <w:sz w:val="28"/>
          <w:szCs w:val="28"/>
        </w:rPr>
        <w:t>%；疏林地202.6</w:t>
      </w:r>
      <w:r w:rsidR="009516AB" w:rsidRPr="00100689">
        <w:rPr>
          <w:rFonts w:ascii="仿宋_GB2312" w:eastAsia="仿宋_GB2312" w:hAnsi="仿宋" w:cs="Mongolian Baiti" w:hint="eastAsia"/>
          <w:sz w:val="28"/>
          <w:szCs w:val="28"/>
        </w:rPr>
        <w:t>2</w:t>
      </w:r>
      <w:r w:rsidR="00DE37B4" w:rsidRPr="00100689">
        <w:rPr>
          <w:rFonts w:ascii="仿宋_GB2312" w:eastAsia="仿宋_GB2312" w:hAnsi="仿宋" w:cs="Mongolian Baiti" w:hint="eastAsia"/>
          <w:sz w:val="28"/>
          <w:szCs w:val="28"/>
        </w:rPr>
        <w:t>万亩，占林地</w:t>
      </w:r>
      <w:r w:rsidRPr="00100689">
        <w:rPr>
          <w:rFonts w:ascii="仿宋_GB2312" w:eastAsia="仿宋_GB2312" w:hAnsi="仿宋" w:cs="Mongolian Baiti" w:hint="eastAsia"/>
          <w:sz w:val="28"/>
          <w:szCs w:val="28"/>
        </w:rPr>
        <w:t>面积的</w:t>
      </w:r>
      <w:r w:rsidR="009516AB" w:rsidRPr="00100689">
        <w:rPr>
          <w:rFonts w:ascii="仿宋_GB2312" w:eastAsia="仿宋_GB2312" w:hAnsi="仿宋" w:cs="Mongolian Baiti" w:hint="eastAsia"/>
          <w:sz w:val="28"/>
          <w:szCs w:val="28"/>
        </w:rPr>
        <w:t>1.3</w:t>
      </w:r>
      <w:r w:rsidRPr="00100689">
        <w:rPr>
          <w:rFonts w:ascii="仿宋_GB2312" w:eastAsia="仿宋_GB2312" w:hAnsi="仿宋" w:cs="Mongolian Baiti" w:hint="eastAsia"/>
          <w:sz w:val="28"/>
          <w:szCs w:val="28"/>
        </w:rPr>
        <w:t>%；灌木林地2573.</w:t>
      </w:r>
      <w:r w:rsidR="00D03CD1" w:rsidRPr="00100689">
        <w:rPr>
          <w:rFonts w:ascii="仿宋_GB2312" w:eastAsia="仿宋_GB2312" w:hAnsi="仿宋" w:cs="Mongolian Baiti" w:hint="eastAsia"/>
          <w:sz w:val="28"/>
          <w:szCs w:val="28"/>
        </w:rPr>
        <w:t>27</w:t>
      </w:r>
      <w:r w:rsidRPr="00100689">
        <w:rPr>
          <w:rFonts w:ascii="仿宋_GB2312" w:eastAsia="仿宋_GB2312" w:hAnsi="仿宋" w:cs="Mongolian Baiti" w:hint="eastAsia"/>
          <w:sz w:val="28"/>
          <w:szCs w:val="28"/>
        </w:rPr>
        <w:t>万亩，占</w:t>
      </w:r>
      <w:r w:rsidR="00DE37B4" w:rsidRPr="00100689">
        <w:rPr>
          <w:rFonts w:ascii="仿宋_GB2312" w:eastAsia="仿宋_GB2312" w:hAnsi="仿宋" w:cs="Mongolian Baiti" w:hint="eastAsia"/>
          <w:sz w:val="28"/>
          <w:szCs w:val="28"/>
        </w:rPr>
        <w:t>林地</w:t>
      </w:r>
      <w:r w:rsidRPr="00100689">
        <w:rPr>
          <w:rFonts w:ascii="仿宋_GB2312" w:eastAsia="仿宋_GB2312" w:hAnsi="仿宋" w:cs="Mongolian Baiti" w:hint="eastAsia"/>
          <w:sz w:val="28"/>
          <w:szCs w:val="28"/>
        </w:rPr>
        <w:t>面积的</w:t>
      </w:r>
      <w:r w:rsidR="00D03CD1" w:rsidRPr="00100689">
        <w:rPr>
          <w:rFonts w:ascii="仿宋_GB2312" w:eastAsia="仿宋_GB2312" w:hAnsi="仿宋" w:cs="Mongolian Baiti" w:hint="eastAsia"/>
          <w:sz w:val="28"/>
          <w:szCs w:val="28"/>
        </w:rPr>
        <w:t>16.2</w:t>
      </w:r>
      <w:r w:rsidRPr="00100689">
        <w:rPr>
          <w:rFonts w:ascii="仿宋_GB2312" w:eastAsia="仿宋_GB2312" w:hAnsi="仿宋" w:cs="Mongolian Baiti" w:hint="eastAsia"/>
          <w:sz w:val="28"/>
          <w:szCs w:val="28"/>
        </w:rPr>
        <w:t>%；未成林造林地364.4</w:t>
      </w:r>
      <w:r w:rsidR="00D03CD1" w:rsidRPr="00100689">
        <w:rPr>
          <w:rFonts w:ascii="仿宋_GB2312" w:eastAsia="仿宋_GB2312" w:hAnsi="仿宋" w:cs="Mongolian Baiti" w:hint="eastAsia"/>
          <w:sz w:val="28"/>
          <w:szCs w:val="28"/>
        </w:rPr>
        <w:t>0</w:t>
      </w:r>
      <w:r w:rsidRPr="00100689">
        <w:rPr>
          <w:rFonts w:ascii="仿宋_GB2312" w:eastAsia="仿宋_GB2312" w:hAnsi="仿宋" w:cs="Mongolian Baiti" w:hint="eastAsia"/>
          <w:sz w:val="28"/>
          <w:szCs w:val="28"/>
        </w:rPr>
        <w:t>万亩，占</w:t>
      </w:r>
      <w:r w:rsidR="00DE37B4" w:rsidRPr="00100689">
        <w:rPr>
          <w:rFonts w:ascii="仿宋_GB2312" w:eastAsia="仿宋_GB2312" w:hAnsi="仿宋" w:cs="Mongolian Baiti" w:hint="eastAsia"/>
          <w:sz w:val="28"/>
          <w:szCs w:val="28"/>
        </w:rPr>
        <w:t>林地</w:t>
      </w:r>
      <w:r w:rsidRPr="00100689">
        <w:rPr>
          <w:rFonts w:ascii="仿宋_GB2312" w:eastAsia="仿宋_GB2312" w:hAnsi="仿宋" w:cs="Mongolian Baiti" w:hint="eastAsia"/>
          <w:sz w:val="28"/>
          <w:szCs w:val="28"/>
        </w:rPr>
        <w:t>面积的2</w:t>
      </w:r>
      <w:r w:rsidR="00D03CD1" w:rsidRPr="00100689">
        <w:rPr>
          <w:rFonts w:ascii="仿宋_GB2312" w:eastAsia="仿宋_GB2312" w:hAnsi="仿宋" w:cs="Mongolian Baiti" w:hint="eastAsia"/>
          <w:sz w:val="28"/>
          <w:szCs w:val="28"/>
        </w:rPr>
        <w:t>.3</w:t>
      </w:r>
      <w:r w:rsidRPr="00100689">
        <w:rPr>
          <w:rFonts w:ascii="仿宋_GB2312" w:eastAsia="仿宋_GB2312" w:hAnsi="仿宋" w:cs="Mongolian Baiti" w:hint="eastAsia"/>
          <w:sz w:val="28"/>
          <w:szCs w:val="28"/>
        </w:rPr>
        <w:t>%；苗圃地10.8</w:t>
      </w:r>
      <w:r w:rsidR="00D03CD1" w:rsidRPr="00100689">
        <w:rPr>
          <w:rFonts w:ascii="仿宋_GB2312" w:eastAsia="仿宋_GB2312" w:hAnsi="仿宋" w:cs="Mongolian Baiti" w:hint="eastAsia"/>
          <w:sz w:val="28"/>
          <w:szCs w:val="28"/>
        </w:rPr>
        <w:t>0</w:t>
      </w:r>
      <w:r w:rsidRPr="00100689">
        <w:rPr>
          <w:rFonts w:ascii="仿宋_GB2312" w:eastAsia="仿宋_GB2312" w:hAnsi="仿宋" w:cs="Mongolian Baiti" w:hint="eastAsia"/>
          <w:sz w:val="28"/>
          <w:szCs w:val="28"/>
        </w:rPr>
        <w:t>万亩，占</w:t>
      </w:r>
      <w:r w:rsidR="00DE37B4" w:rsidRPr="00100689">
        <w:rPr>
          <w:rFonts w:ascii="仿宋_GB2312" w:eastAsia="仿宋_GB2312" w:hAnsi="仿宋" w:cs="Mongolian Baiti" w:hint="eastAsia"/>
          <w:sz w:val="28"/>
          <w:szCs w:val="28"/>
        </w:rPr>
        <w:t>林地</w:t>
      </w:r>
      <w:r w:rsidRPr="00100689">
        <w:rPr>
          <w:rFonts w:ascii="仿宋_GB2312" w:eastAsia="仿宋_GB2312" w:hAnsi="仿宋" w:cs="Mongolian Baiti" w:hint="eastAsia"/>
          <w:sz w:val="28"/>
          <w:szCs w:val="28"/>
        </w:rPr>
        <w:t>面积的0.</w:t>
      </w:r>
      <w:r w:rsidR="00935715" w:rsidRPr="00100689">
        <w:rPr>
          <w:rFonts w:ascii="仿宋_GB2312" w:eastAsia="仿宋_GB2312" w:hAnsi="仿宋" w:cs="Mongolian Baiti" w:hint="eastAsia"/>
          <w:sz w:val="28"/>
          <w:szCs w:val="28"/>
        </w:rPr>
        <w:t>1</w:t>
      </w:r>
      <w:r w:rsidRPr="00100689">
        <w:rPr>
          <w:rFonts w:ascii="仿宋_GB2312" w:eastAsia="仿宋_GB2312" w:hAnsi="仿宋" w:cs="Mongolian Baiti" w:hint="eastAsia"/>
          <w:sz w:val="28"/>
          <w:szCs w:val="28"/>
        </w:rPr>
        <w:t>%；无立木林地196.</w:t>
      </w:r>
      <w:r w:rsidR="00D03CD1" w:rsidRPr="00100689">
        <w:rPr>
          <w:rFonts w:ascii="仿宋_GB2312" w:eastAsia="仿宋_GB2312" w:hAnsi="仿宋" w:cs="Mongolian Baiti" w:hint="eastAsia"/>
          <w:sz w:val="28"/>
          <w:szCs w:val="28"/>
        </w:rPr>
        <w:t>69</w:t>
      </w:r>
      <w:r w:rsidRPr="00100689">
        <w:rPr>
          <w:rFonts w:ascii="仿宋_GB2312" w:eastAsia="仿宋_GB2312" w:hAnsi="仿宋" w:cs="Mongolian Baiti" w:hint="eastAsia"/>
          <w:sz w:val="28"/>
          <w:szCs w:val="28"/>
        </w:rPr>
        <w:t>万亩，占</w:t>
      </w:r>
      <w:r w:rsidR="00DE37B4" w:rsidRPr="00100689">
        <w:rPr>
          <w:rFonts w:ascii="仿宋_GB2312" w:eastAsia="仿宋_GB2312" w:hAnsi="仿宋" w:cs="Mongolian Baiti" w:hint="eastAsia"/>
          <w:sz w:val="28"/>
          <w:szCs w:val="28"/>
        </w:rPr>
        <w:t>林地</w:t>
      </w:r>
      <w:r w:rsidRPr="00100689">
        <w:rPr>
          <w:rFonts w:ascii="仿宋_GB2312" w:eastAsia="仿宋_GB2312" w:hAnsi="仿宋" w:cs="Mongolian Baiti" w:hint="eastAsia"/>
          <w:sz w:val="28"/>
          <w:szCs w:val="28"/>
        </w:rPr>
        <w:t>面积的1.</w:t>
      </w:r>
      <w:r w:rsidR="00935715" w:rsidRPr="00100689">
        <w:rPr>
          <w:rFonts w:ascii="仿宋_GB2312" w:eastAsia="仿宋_GB2312" w:hAnsi="仿宋" w:cs="Mongolian Baiti" w:hint="eastAsia"/>
          <w:sz w:val="28"/>
          <w:szCs w:val="28"/>
        </w:rPr>
        <w:t>2</w:t>
      </w:r>
      <w:r w:rsidRPr="00100689">
        <w:rPr>
          <w:rFonts w:ascii="仿宋_GB2312" w:eastAsia="仿宋_GB2312" w:hAnsi="仿宋" w:cs="Mongolian Baiti" w:hint="eastAsia"/>
          <w:sz w:val="28"/>
          <w:szCs w:val="28"/>
        </w:rPr>
        <w:t>%；宜林地4309.6</w:t>
      </w:r>
      <w:r w:rsidR="00935715" w:rsidRPr="00100689">
        <w:rPr>
          <w:rFonts w:ascii="仿宋_GB2312" w:eastAsia="仿宋_GB2312" w:hAnsi="仿宋" w:cs="Mongolian Baiti" w:hint="eastAsia"/>
          <w:sz w:val="28"/>
          <w:szCs w:val="28"/>
        </w:rPr>
        <w:t>1</w:t>
      </w:r>
      <w:r w:rsidRPr="00100689">
        <w:rPr>
          <w:rFonts w:ascii="仿宋_GB2312" w:eastAsia="仿宋_GB2312" w:hAnsi="仿宋" w:cs="Mongolian Baiti" w:hint="eastAsia"/>
          <w:sz w:val="28"/>
          <w:szCs w:val="28"/>
        </w:rPr>
        <w:t>万亩，占</w:t>
      </w:r>
      <w:r w:rsidR="00DE37B4" w:rsidRPr="00100689">
        <w:rPr>
          <w:rFonts w:ascii="仿宋_GB2312" w:eastAsia="仿宋_GB2312" w:hAnsi="仿宋" w:cs="Mongolian Baiti" w:hint="eastAsia"/>
          <w:sz w:val="28"/>
          <w:szCs w:val="28"/>
        </w:rPr>
        <w:t>林地</w:t>
      </w:r>
      <w:r w:rsidRPr="00100689">
        <w:rPr>
          <w:rFonts w:ascii="仿宋_GB2312" w:eastAsia="仿宋_GB2312" w:hAnsi="仿宋" w:cs="Mongolian Baiti" w:hint="eastAsia"/>
          <w:sz w:val="28"/>
          <w:szCs w:val="28"/>
        </w:rPr>
        <w:t>面积的</w:t>
      </w:r>
      <w:r w:rsidR="00935715" w:rsidRPr="00100689">
        <w:rPr>
          <w:rFonts w:ascii="仿宋_GB2312" w:eastAsia="仿宋_GB2312" w:hAnsi="仿宋" w:cs="Mongolian Baiti" w:hint="eastAsia"/>
          <w:sz w:val="28"/>
          <w:szCs w:val="28"/>
        </w:rPr>
        <w:t>27.1</w:t>
      </w:r>
      <w:r w:rsidRPr="00100689">
        <w:rPr>
          <w:rFonts w:ascii="仿宋_GB2312" w:eastAsia="仿宋_GB2312" w:hAnsi="仿宋" w:cs="Mongolian Baiti" w:hint="eastAsia"/>
          <w:sz w:val="28"/>
          <w:szCs w:val="28"/>
        </w:rPr>
        <w:t>%。</w:t>
      </w:r>
    </w:p>
    <w:p w:rsidR="000A444A" w:rsidRPr="00100689" w:rsidRDefault="000A444A" w:rsidP="00D11E86">
      <w:pPr>
        <w:spacing w:line="560" w:lineRule="exact"/>
        <w:ind w:firstLine="567"/>
        <w:rPr>
          <w:rFonts w:ascii="仿宋_GB2312" w:eastAsia="仿宋_GB2312" w:hAnsi="仿宋" w:cs="Mongolian Baiti"/>
          <w:sz w:val="28"/>
          <w:szCs w:val="28"/>
        </w:rPr>
      </w:pPr>
      <w:r w:rsidRPr="00100689">
        <w:rPr>
          <w:rFonts w:ascii="仿宋_GB2312" w:eastAsia="仿宋_GB2312" w:hAnsi="仿宋" w:cs="Mongolian Baiti" w:hint="eastAsia"/>
          <w:sz w:val="28"/>
          <w:szCs w:val="28"/>
        </w:rPr>
        <w:lastRenderedPageBreak/>
        <w:t>国有林场乔木林平均每亩蓄积4.19立方米。其中</w:t>
      </w:r>
      <w:r w:rsidR="00966E50" w:rsidRPr="00100689">
        <w:rPr>
          <w:rFonts w:ascii="仿宋_GB2312" w:eastAsia="仿宋_GB2312" w:hAnsi="仿宋" w:cs="Mongolian Baiti" w:hint="eastAsia"/>
          <w:sz w:val="28"/>
          <w:szCs w:val="28"/>
        </w:rPr>
        <w:t>：用材林</w:t>
      </w:r>
      <w:r w:rsidRPr="00100689">
        <w:rPr>
          <w:rFonts w:ascii="仿宋_GB2312" w:eastAsia="仿宋_GB2312" w:hAnsi="仿宋" w:cs="Mongolian Baiti" w:hint="eastAsia"/>
          <w:sz w:val="28"/>
          <w:szCs w:val="28"/>
        </w:rPr>
        <w:t>幼龄林面积</w:t>
      </w:r>
      <w:r w:rsidR="00966E50" w:rsidRPr="00100689">
        <w:rPr>
          <w:rFonts w:ascii="仿宋_GB2312" w:eastAsia="仿宋_GB2312" w:hAnsi="仿宋" w:cs="Mongolian Baiti" w:hint="eastAsia"/>
          <w:sz w:val="28"/>
          <w:szCs w:val="28"/>
        </w:rPr>
        <w:t>345.12</w:t>
      </w:r>
      <w:r w:rsidRPr="00100689">
        <w:rPr>
          <w:rFonts w:ascii="仿宋_GB2312" w:eastAsia="仿宋_GB2312" w:hAnsi="仿宋" w:cs="Mongolian Baiti" w:hint="eastAsia"/>
          <w:sz w:val="28"/>
          <w:szCs w:val="28"/>
        </w:rPr>
        <w:t>万亩、蓄积</w:t>
      </w:r>
      <w:r w:rsidR="00966E50" w:rsidRPr="00100689">
        <w:rPr>
          <w:rFonts w:ascii="仿宋_GB2312" w:eastAsia="仿宋_GB2312" w:hAnsi="仿宋" w:cs="Mongolian Baiti" w:hint="eastAsia"/>
          <w:sz w:val="28"/>
          <w:szCs w:val="28"/>
        </w:rPr>
        <w:t>1004.45</w:t>
      </w:r>
      <w:r w:rsidRPr="00100689">
        <w:rPr>
          <w:rFonts w:ascii="仿宋_GB2312" w:eastAsia="仿宋_GB2312" w:hAnsi="仿宋" w:cs="Mongolian Baiti" w:hint="eastAsia"/>
          <w:sz w:val="28"/>
          <w:szCs w:val="28"/>
        </w:rPr>
        <w:t>万立方米；</w:t>
      </w:r>
      <w:r w:rsidR="00966E50" w:rsidRPr="00100689">
        <w:rPr>
          <w:rFonts w:ascii="仿宋_GB2312" w:eastAsia="仿宋_GB2312" w:hAnsi="仿宋" w:cs="Mongolian Baiti" w:hint="eastAsia"/>
          <w:sz w:val="28"/>
          <w:szCs w:val="28"/>
        </w:rPr>
        <w:t>用材林</w:t>
      </w:r>
      <w:r w:rsidRPr="00100689">
        <w:rPr>
          <w:rFonts w:ascii="仿宋_GB2312" w:eastAsia="仿宋_GB2312" w:hAnsi="仿宋" w:cs="Mongolian Baiti" w:hint="eastAsia"/>
          <w:sz w:val="28"/>
          <w:szCs w:val="28"/>
        </w:rPr>
        <w:t>中龄林面积</w:t>
      </w:r>
      <w:r w:rsidR="00966E50" w:rsidRPr="00100689">
        <w:rPr>
          <w:rFonts w:ascii="仿宋_GB2312" w:eastAsia="仿宋_GB2312" w:hAnsi="仿宋" w:cs="Mongolian Baiti" w:hint="eastAsia"/>
          <w:sz w:val="28"/>
          <w:szCs w:val="28"/>
        </w:rPr>
        <w:t>811.57</w:t>
      </w:r>
      <w:r w:rsidRPr="00100689">
        <w:rPr>
          <w:rFonts w:ascii="仿宋_GB2312" w:eastAsia="仿宋_GB2312" w:hAnsi="仿宋" w:cs="Mongolian Baiti" w:hint="eastAsia"/>
          <w:sz w:val="28"/>
          <w:szCs w:val="28"/>
        </w:rPr>
        <w:t>万亩、蓄积</w:t>
      </w:r>
      <w:r w:rsidR="00966E50" w:rsidRPr="00100689">
        <w:rPr>
          <w:rFonts w:ascii="仿宋_GB2312" w:eastAsia="仿宋_GB2312" w:hAnsi="仿宋" w:cs="Mongolian Baiti" w:hint="eastAsia"/>
          <w:sz w:val="28"/>
          <w:szCs w:val="28"/>
        </w:rPr>
        <w:t>6562.01</w:t>
      </w:r>
      <w:r w:rsidRPr="00100689">
        <w:rPr>
          <w:rFonts w:ascii="仿宋_GB2312" w:eastAsia="仿宋_GB2312" w:hAnsi="仿宋" w:cs="Mongolian Baiti" w:hint="eastAsia"/>
          <w:sz w:val="28"/>
          <w:szCs w:val="28"/>
        </w:rPr>
        <w:t>万立方米；</w:t>
      </w:r>
      <w:r w:rsidR="00966E50" w:rsidRPr="00100689">
        <w:rPr>
          <w:rFonts w:ascii="仿宋_GB2312" w:eastAsia="仿宋_GB2312" w:hAnsi="仿宋" w:cs="Mongolian Baiti" w:hint="eastAsia"/>
          <w:sz w:val="28"/>
          <w:szCs w:val="28"/>
        </w:rPr>
        <w:t>用材林</w:t>
      </w:r>
      <w:r w:rsidRPr="00100689">
        <w:rPr>
          <w:rFonts w:ascii="仿宋_GB2312" w:eastAsia="仿宋_GB2312" w:hAnsi="仿宋" w:cs="Mongolian Baiti" w:hint="eastAsia"/>
          <w:sz w:val="28"/>
          <w:szCs w:val="28"/>
        </w:rPr>
        <w:t>近熟林面积</w:t>
      </w:r>
      <w:r w:rsidR="00966E50" w:rsidRPr="00100689">
        <w:rPr>
          <w:rFonts w:ascii="仿宋_GB2312" w:eastAsia="仿宋_GB2312" w:hAnsi="仿宋" w:cs="Mongolian Baiti" w:hint="eastAsia"/>
          <w:sz w:val="28"/>
          <w:szCs w:val="28"/>
        </w:rPr>
        <w:t>147.83</w:t>
      </w:r>
      <w:r w:rsidRPr="00100689">
        <w:rPr>
          <w:rFonts w:ascii="仿宋_GB2312" w:eastAsia="仿宋_GB2312" w:hAnsi="仿宋" w:cs="Mongolian Baiti" w:hint="eastAsia"/>
          <w:sz w:val="28"/>
          <w:szCs w:val="28"/>
        </w:rPr>
        <w:t>万亩、蓄积</w:t>
      </w:r>
      <w:r w:rsidR="00966E50" w:rsidRPr="00100689">
        <w:rPr>
          <w:rFonts w:ascii="仿宋_GB2312" w:eastAsia="仿宋_GB2312" w:hAnsi="仿宋" w:cs="Mongolian Baiti" w:hint="eastAsia"/>
          <w:sz w:val="28"/>
          <w:szCs w:val="28"/>
        </w:rPr>
        <w:t>729.75</w:t>
      </w:r>
      <w:r w:rsidRPr="00100689">
        <w:rPr>
          <w:rFonts w:ascii="仿宋_GB2312" w:eastAsia="仿宋_GB2312" w:hAnsi="仿宋" w:cs="Mongolian Baiti" w:hint="eastAsia"/>
          <w:sz w:val="28"/>
          <w:szCs w:val="28"/>
        </w:rPr>
        <w:t>万立方米；</w:t>
      </w:r>
      <w:r w:rsidR="00966E50" w:rsidRPr="00100689">
        <w:rPr>
          <w:rFonts w:ascii="仿宋_GB2312" w:eastAsia="仿宋_GB2312" w:hAnsi="仿宋" w:cs="Mongolian Baiti" w:hint="eastAsia"/>
          <w:sz w:val="28"/>
          <w:szCs w:val="28"/>
        </w:rPr>
        <w:t>用材林</w:t>
      </w:r>
      <w:r w:rsidRPr="00100689">
        <w:rPr>
          <w:rFonts w:ascii="仿宋_GB2312" w:eastAsia="仿宋_GB2312" w:hAnsi="仿宋" w:cs="Mongolian Baiti" w:hint="eastAsia"/>
          <w:sz w:val="28"/>
          <w:szCs w:val="28"/>
        </w:rPr>
        <w:t>成</w:t>
      </w:r>
      <w:r w:rsidR="00966E50" w:rsidRPr="00100689">
        <w:rPr>
          <w:rFonts w:ascii="仿宋_GB2312" w:eastAsia="仿宋_GB2312" w:hAnsi="仿宋" w:cs="Mongolian Baiti" w:hint="eastAsia"/>
          <w:sz w:val="28"/>
          <w:szCs w:val="28"/>
        </w:rPr>
        <w:t>过</w:t>
      </w:r>
      <w:r w:rsidRPr="00100689">
        <w:rPr>
          <w:rFonts w:ascii="仿宋_GB2312" w:eastAsia="仿宋_GB2312" w:hAnsi="仿宋" w:cs="Mongolian Baiti" w:hint="eastAsia"/>
          <w:sz w:val="28"/>
          <w:szCs w:val="28"/>
        </w:rPr>
        <w:t>熟林面积</w:t>
      </w:r>
      <w:r w:rsidR="00966E50" w:rsidRPr="00100689">
        <w:rPr>
          <w:rFonts w:ascii="仿宋_GB2312" w:eastAsia="仿宋_GB2312" w:hAnsi="仿宋" w:cs="Mongolian Baiti" w:hint="eastAsia"/>
          <w:sz w:val="28"/>
          <w:szCs w:val="28"/>
        </w:rPr>
        <w:t>109.30</w:t>
      </w:r>
      <w:r w:rsidRPr="00100689">
        <w:rPr>
          <w:rFonts w:ascii="仿宋_GB2312" w:eastAsia="仿宋_GB2312" w:hAnsi="仿宋" w:cs="Mongolian Baiti" w:hint="eastAsia"/>
          <w:sz w:val="28"/>
          <w:szCs w:val="28"/>
        </w:rPr>
        <w:t>万亩、蓄积</w:t>
      </w:r>
      <w:r w:rsidR="00966E50" w:rsidRPr="00100689">
        <w:rPr>
          <w:rFonts w:ascii="仿宋_GB2312" w:eastAsia="仿宋_GB2312" w:hAnsi="仿宋" w:cs="Mongolian Baiti" w:hint="eastAsia"/>
          <w:sz w:val="28"/>
          <w:szCs w:val="28"/>
        </w:rPr>
        <w:t>447.32万立方米</w:t>
      </w:r>
      <w:r w:rsidRPr="00100689">
        <w:rPr>
          <w:rFonts w:ascii="仿宋_GB2312" w:eastAsia="仿宋_GB2312" w:hAnsi="仿宋" w:cs="Mongolian Baiti" w:hint="eastAsia"/>
          <w:sz w:val="28"/>
          <w:szCs w:val="28"/>
        </w:rPr>
        <w:t>。</w:t>
      </w:r>
    </w:p>
    <w:p w:rsidR="00B6358B" w:rsidRPr="00100689" w:rsidRDefault="00B6358B" w:rsidP="00D11E86">
      <w:pPr>
        <w:spacing w:line="560" w:lineRule="exact"/>
        <w:ind w:firstLineChars="202" w:firstLine="566"/>
        <w:rPr>
          <w:rFonts w:ascii="仿宋_GB2312" w:eastAsia="仿宋_GB2312" w:hAnsi="仿宋"/>
          <w:color w:val="000000" w:themeColor="text1"/>
          <w:sz w:val="28"/>
          <w:szCs w:val="28"/>
        </w:rPr>
      </w:pPr>
      <w:r w:rsidRPr="00100689">
        <w:rPr>
          <w:rFonts w:ascii="仿宋_GB2312" w:eastAsia="仿宋_GB2312" w:hAnsi="仿宋" w:hint="eastAsia"/>
          <w:color w:val="000000" w:themeColor="text1"/>
          <w:sz w:val="28"/>
          <w:szCs w:val="28"/>
        </w:rPr>
        <w:t>按起源划分，天然林面积9475.5万亩、蓄积31356万立方米，分别占森林面积、蓄积的87.8%、91.0%；人工林面积1317.8万亩、蓄积3087万立方米，分别占森林面积、蓄积的12.2%、9.0%。</w:t>
      </w:r>
    </w:p>
    <w:p w:rsidR="00B6358B" w:rsidRPr="00100689" w:rsidRDefault="00B6358B" w:rsidP="00D11E86">
      <w:pPr>
        <w:spacing w:line="560" w:lineRule="exact"/>
        <w:ind w:firstLineChars="200" w:firstLine="560"/>
        <w:rPr>
          <w:rFonts w:ascii="仿宋_GB2312" w:eastAsia="仿宋_GB2312" w:hAnsi="仿宋"/>
          <w:color w:val="000000" w:themeColor="text1"/>
          <w:sz w:val="28"/>
          <w:szCs w:val="28"/>
        </w:rPr>
      </w:pPr>
      <w:r w:rsidRPr="00100689">
        <w:rPr>
          <w:rFonts w:ascii="仿宋_GB2312" w:eastAsia="仿宋_GB2312" w:hAnsi="仿宋" w:hint="eastAsia"/>
          <w:color w:val="000000" w:themeColor="text1"/>
          <w:sz w:val="28"/>
          <w:szCs w:val="28"/>
        </w:rPr>
        <w:t>森林面积按林种划分，防护林面积</w:t>
      </w:r>
      <w:r w:rsidRPr="00100689">
        <w:rPr>
          <w:rFonts w:ascii="仿宋_GB2312" w:eastAsia="仿宋_GB2312" w:hAnsi="仿宋" w:cs="Mongolian Baiti" w:hint="eastAsia"/>
          <w:sz w:val="28"/>
          <w:szCs w:val="28"/>
        </w:rPr>
        <w:t>8589.8万亩</w:t>
      </w:r>
      <w:r w:rsidRPr="00100689">
        <w:rPr>
          <w:rFonts w:ascii="仿宋_GB2312" w:eastAsia="仿宋_GB2312" w:hAnsi="仿宋" w:hint="eastAsia"/>
          <w:color w:val="000000" w:themeColor="text1"/>
          <w:sz w:val="28"/>
          <w:szCs w:val="28"/>
        </w:rPr>
        <w:t>、</w:t>
      </w:r>
      <w:r w:rsidRPr="00100689">
        <w:rPr>
          <w:rFonts w:ascii="仿宋_GB2312" w:eastAsia="仿宋_GB2312" w:hAnsi="仿宋" w:cs="Mongolian Baiti" w:hint="eastAsia"/>
          <w:sz w:val="28"/>
          <w:szCs w:val="28"/>
        </w:rPr>
        <w:t>蓄积23736.4立方米，</w:t>
      </w:r>
      <w:r w:rsidRPr="00100689">
        <w:rPr>
          <w:rFonts w:ascii="仿宋_GB2312" w:eastAsia="仿宋_GB2312" w:hAnsi="仿宋" w:hint="eastAsia"/>
          <w:color w:val="000000" w:themeColor="text1"/>
          <w:sz w:val="28"/>
          <w:szCs w:val="28"/>
        </w:rPr>
        <w:t>分别占森林面积、蓄积的79.6%、68.9%；用材林面积1431.3万亩、</w:t>
      </w:r>
      <w:r w:rsidRPr="00100689">
        <w:rPr>
          <w:rFonts w:ascii="仿宋_GB2312" w:eastAsia="仿宋_GB2312" w:hAnsi="仿宋" w:cs="Mongolian Baiti" w:hint="eastAsia"/>
          <w:sz w:val="28"/>
          <w:szCs w:val="28"/>
        </w:rPr>
        <w:t>蓄积8743.6立方米，</w:t>
      </w:r>
      <w:r w:rsidRPr="00100689">
        <w:rPr>
          <w:rFonts w:ascii="仿宋_GB2312" w:eastAsia="仿宋_GB2312" w:hAnsi="仿宋" w:hint="eastAsia"/>
          <w:color w:val="000000" w:themeColor="text1"/>
          <w:sz w:val="28"/>
          <w:szCs w:val="28"/>
        </w:rPr>
        <w:t>分别占森林面积、蓄积的13.3%、25.4%；经济林面积31.1万亩、</w:t>
      </w:r>
      <w:r w:rsidRPr="00100689">
        <w:rPr>
          <w:rFonts w:ascii="仿宋_GB2312" w:eastAsia="仿宋_GB2312" w:hAnsi="仿宋" w:cs="Mongolian Baiti" w:hint="eastAsia"/>
          <w:sz w:val="28"/>
          <w:szCs w:val="28"/>
        </w:rPr>
        <w:t>蓄积0.01立方米</w:t>
      </w:r>
      <w:r w:rsidRPr="00100689">
        <w:rPr>
          <w:rFonts w:ascii="仿宋_GB2312" w:eastAsia="仿宋_GB2312" w:hAnsi="仿宋" w:hint="eastAsia"/>
          <w:color w:val="000000" w:themeColor="text1"/>
          <w:sz w:val="28"/>
          <w:szCs w:val="28"/>
        </w:rPr>
        <w:t>，分别占森林面积、蓄积的0.3%、0.0%；薪炭林面积0.21万亩；特用林面积740.9万亩、</w:t>
      </w:r>
      <w:r w:rsidRPr="00100689">
        <w:rPr>
          <w:rFonts w:ascii="仿宋_GB2312" w:eastAsia="仿宋_GB2312" w:hAnsi="仿宋" w:cs="Mongolian Baiti" w:hint="eastAsia"/>
          <w:color w:val="000000" w:themeColor="text1"/>
          <w:sz w:val="28"/>
          <w:szCs w:val="28"/>
        </w:rPr>
        <w:t>蓄积1963.2立方米</w:t>
      </w:r>
      <w:r w:rsidRPr="00100689">
        <w:rPr>
          <w:rFonts w:ascii="仿宋_GB2312" w:eastAsia="仿宋_GB2312" w:hAnsi="仿宋" w:hint="eastAsia"/>
          <w:color w:val="000000" w:themeColor="text1"/>
          <w:sz w:val="28"/>
          <w:szCs w:val="28"/>
        </w:rPr>
        <w:t>，分别占森林面积、蓄积的6.9%、5.7%</w:t>
      </w:r>
      <w:r w:rsidR="0086745A" w:rsidRPr="00100689">
        <w:rPr>
          <w:rFonts w:ascii="仿宋_GB2312" w:eastAsia="仿宋_GB2312" w:hAnsi="仿宋" w:hint="eastAsia"/>
          <w:color w:val="000000" w:themeColor="text1"/>
          <w:sz w:val="28"/>
          <w:szCs w:val="28"/>
        </w:rPr>
        <w:t>。</w:t>
      </w:r>
    </w:p>
    <w:p w:rsidR="0086745A" w:rsidRPr="00602D07" w:rsidRDefault="00100689" w:rsidP="00D11E86">
      <w:pPr>
        <w:pStyle w:val="2"/>
        <w:spacing w:line="560" w:lineRule="exact"/>
        <w:rPr>
          <w:rFonts w:ascii="黑体" w:eastAsia="黑体" w:hAnsi="黑体"/>
          <w:color w:val="000000" w:themeColor="text1"/>
        </w:rPr>
      </w:pPr>
      <w:bookmarkStart w:id="10" w:name="_Toc528655873"/>
      <w:r>
        <w:rPr>
          <w:rFonts w:ascii="黑体" w:eastAsia="黑体" w:hAnsi="黑体" w:hint="eastAsia"/>
          <w:color w:val="000000" w:themeColor="text1"/>
        </w:rPr>
        <w:t>1.3</w:t>
      </w:r>
      <w:r w:rsidR="0086745A" w:rsidRPr="00602D07">
        <w:rPr>
          <w:rFonts w:ascii="黑体" w:eastAsia="黑体" w:hAnsi="黑体" w:hint="eastAsia"/>
          <w:color w:val="000000" w:themeColor="text1"/>
        </w:rPr>
        <w:t>国有林场森林经营现状</w:t>
      </w:r>
      <w:bookmarkEnd w:id="10"/>
    </w:p>
    <w:p w:rsidR="0086745A" w:rsidRPr="00100689" w:rsidRDefault="0086745A" w:rsidP="00D11E86">
      <w:pPr>
        <w:spacing w:line="560" w:lineRule="exact"/>
        <w:ind w:firstLineChars="200" w:firstLine="560"/>
        <w:rPr>
          <w:rFonts w:ascii="仿宋_GB2312" w:eastAsia="仿宋_GB2312" w:hAnsi="仿宋" w:cs="Mongolian Baiti"/>
          <w:sz w:val="28"/>
          <w:szCs w:val="28"/>
        </w:rPr>
      </w:pPr>
      <w:r w:rsidRPr="00100689">
        <w:rPr>
          <w:rFonts w:ascii="仿宋_GB2312" w:eastAsia="仿宋_GB2312" w:hAnsi="仿宋" w:hint="eastAsia"/>
          <w:color w:val="000000" w:themeColor="text1"/>
          <w:sz w:val="28"/>
          <w:szCs w:val="28"/>
        </w:rPr>
        <w:t>全区316个国有林场中，有120个天然林经营林场，主要承担着东起大兴安岭岭南、西至额济纳等11片天然次生林区的经营、管护任务；有196个造林治沙林场，主要承担着四大沙漠、四大沙地以及平原农区、河流湖泊等生态脆弱地区的造林绿化、防沙治沙任务。</w:t>
      </w:r>
      <w:r w:rsidRPr="00100689">
        <w:rPr>
          <w:rFonts w:ascii="仿宋_GB2312" w:eastAsia="仿宋_GB2312" w:hAnsi="仿宋" w:hint="eastAsia"/>
          <w:sz w:val="28"/>
          <w:szCs w:val="28"/>
        </w:rPr>
        <w:t>“十二五”</w:t>
      </w:r>
      <w:r w:rsidR="00CC2B1A" w:rsidRPr="00100689">
        <w:rPr>
          <w:rFonts w:ascii="仿宋_GB2312" w:eastAsia="仿宋_GB2312" w:hAnsi="仿宋" w:hint="eastAsia"/>
          <w:sz w:val="28"/>
          <w:szCs w:val="28"/>
        </w:rPr>
        <w:t>以来</w:t>
      </w:r>
      <w:r w:rsidRPr="00100689">
        <w:rPr>
          <w:rFonts w:ascii="仿宋_GB2312" w:eastAsia="仿宋_GB2312" w:hAnsi="仿宋" w:hint="eastAsia"/>
          <w:sz w:val="28"/>
          <w:szCs w:val="28"/>
        </w:rPr>
        <w:t>，全区国有林场共完成造林绿化1050.03万亩，其中：人工造林377.46万亩，封山育林385.72万亩，飞播造林98.21万亩，场外造林面积188.64万亩。</w:t>
      </w:r>
      <w:r w:rsidRPr="00100689">
        <w:rPr>
          <w:rFonts w:ascii="仿宋_GB2312" w:eastAsia="仿宋_GB2312" w:hAnsi="仿宋" w:cs="Mongolian Baiti" w:hint="eastAsia"/>
          <w:sz w:val="28"/>
          <w:szCs w:val="28"/>
        </w:rPr>
        <w:t>完成低产低效林改造32.18万亩，中幼林抚育1</w:t>
      </w:r>
      <w:r w:rsidR="00CC2B1A" w:rsidRPr="00100689">
        <w:rPr>
          <w:rFonts w:ascii="仿宋_GB2312" w:eastAsia="仿宋_GB2312" w:hAnsi="仿宋" w:cs="Mongolian Baiti" w:hint="eastAsia"/>
          <w:sz w:val="28"/>
          <w:szCs w:val="28"/>
        </w:rPr>
        <w:t>4</w:t>
      </w:r>
      <w:r w:rsidRPr="00100689">
        <w:rPr>
          <w:rFonts w:ascii="仿宋_GB2312" w:eastAsia="仿宋_GB2312" w:hAnsi="仿宋" w:cs="Mongolian Baiti" w:hint="eastAsia"/>
          <w:sz w:val="28"/>
          <w:szCs w:val="28"/>
        </w:rPr>
        <w:t>00万亩，其中落实中央财政森林抚育补贴任务林场228个，</w:t>
      </w:r>
      <w:r w:rsidRPr="00100689">
        <w:rPr>
          <w:rFonts w:ascii="仿宋_GB2312" w:eastAsia="仿宋_GB2312" w:hAnsi="仿宋" w:cs="Mongolian Baiti" w:hint="eastAsia"/>
          <w:sz w:val="28"/>
          <w:szCs w:val="28"/>
        </w:rPr>
        <w:lastRenderedPageBreak/>
        <w:t>完成森林抚育任务994.5万亩。</w:t>
      </w:r>
    </w:p>
    <w:p w:rsidR="0086745A" w:rsidRPr="00100689" w:rsidRDefault="0086745A" w:rsidP="00D11E86">
      <w:pPr>
        <w:spacing w:line="560" w:lineRule="exact"/>
        <w:ind w:firstLineChars="200" w:firstLine="560"/>
        <w:rPr>
          <w:rFonts w:ascii="仿宋_GB2312" w:eastAsia="仿宋_GB2312" w:hAnsi="仿宋" w:cs="Mongolian Baiti"/>
          <w:sz w:val="28"/>
          <w:szCs w:val="28"/>
        </w:rPr>
      </w:pPr>
      <w:r w:rsidRPr="00D73F69">
        <w:rPr>
          <w:rFonts w:ascii="仿宋_GB2312" w:eastAsia="仿宋_GB2312" w:hAnsi="仿宋" w:hint="eastAsia"/>
          <w:sz w:val="28"/>
          <w:szCs w:val="28"/>
        </w:rPr>
        <w:t>截至201</w:t>
      </w:r>
      <w:r w:rsidR="003F7D8C" w:rsidRPr="00D73F69">
        <w:rPr>
          <w:rFonts w:ascii="仿宋_GB2312" w:eastAsia="仿宋_GB2312" w:hAnsi="仿宋" w:hint="eastAsia"/>
          <w:sz w:val="28"/>
          <w:szCs w:val="28"/>
        </w:rPr>
        <w:t>7</w:t>
      </w:r>
      <w:r w:rsidRPr="00D73F69">
        <w:rPr>
          <w:rFonts w:ascii="仿宋_GB2312" w:eastAsia="仿宋_GB2312" w:hAnsi="仿宋" w:hint="eastAsia"/>
          <w:sz w:val="28"/>
          <w:szCs w:val="28"/>
        </w:rPr>
        <w:t>年，</w:t>
      </w:r>
      <w:r w:rsidRPr="00100689">
        <w:rPr>
          <w:rFonts w:ascii="仿宋_GB2312" w:eastAsia="仿宋_GB2312" w:hAnsi="仿宋" w:hint="eastAsia"/>
          <w:sz w:val="28"/>
          <w:szCs w:val="28"/>
        </w:rPr>
        <w:t>全区113个国有林场完成了森林经营方案的编制，并设立了10个森林经营方案实施试点林场。</w:t>
      </w:r>
      <w:r w:rsidR="00D73F69">
        <w:rPr>
          <w:rFonts w:ascii="仿宋_GB2312" w:eastAsia="仿宋_GB2312" w:hAnsi="仿宋" w:hint="eastAsia"/>
          <w:sz w:val="28"/>
          <w:szCs w:val="28"/>
        </w:rPr>
        <w:t>2015年，</w:t>
      </w:r>
      <w:r w:rsidR="0008550D" w:rsidRPr="00D73F69">
        <w:rPr>
          <w:rFonts w:ascii="仿宋_GB2312" w:eastAsia="仿宋_GB2312" w:hAnsi="仿宋" w:hint="eastAsia"/>
          <w:sz w:val="28"/>
          <w:szCs w:val="28"/>
        </w:rPr>
        <w:t>中共中央 国务院</w:t>
      </w:r>
      <w:r w:rsidRPr="00100689">
        <w:rPr>
          <w:rFonts w:ascii="仿宋_GB2312" w:eastAsia="仿宋_GB2312" w:hAnsi="仿宋" w:hint="eastAsia"/>
          <w:sz w:val="28"/>
          <w:szCs w:val="28"/>
        </w:rPr>
        <w:t>《国有林场改革方案》和</w:t>
      </w:r>
      <w:r w:rsidR="00D73F69">
        <w:rPr>
          <w:rFonts w:ascii="仿宋_GB2312" w:eastAsia="仿宋_GB2312" w:hAnsi="仿宋" w:hint="eastAsia"/>
          <w:sz w:val="28"/>
          <w:szCs w:val="28"/>
        </w:rPr>
        <w:t>内蒙古自治区党委 政府</w:t>
      </w:r>
      <w:r w:rsidRPr="00100689">
        <w:rPr>
          <w:rFonts w:ascii="仿宋_GB2312" w:eastAsia="仿宋_GB2312" w:hAnsi="仿宋" w:hint="eastAsia"/>
          <w:sz w:val="28"/>
          <w:szCs w:val="28"/>
        </w:rPr>
        <w:t>《内蒙古自治区国有林场改革方案》印发后，国有林场的主要功能定位发生了根本变化。为适应国有林场改革对森林经营和森林资源管理工作提出的新要求，自治区林业厅下发了《关于开展国有林场森林经营方案编制工作的通知》</w:t>
      </w:r>
      <w:r w:rsidR="00D73F69">
        <w:rPr>
          <w:rFonts w:ascii="仿宋_GB2312" w:eastAsia="仿宋_GB2312" w:hAnsi="仿宋" w:hint="eastAsia"/>
          <w:sz w:val="28"/>
          <w:szCs w:val="28"/>
        </w:rPr>
        <w:t>（内</w:t>
      </w:r>
      <w:proofErr w:type="gramStart"/>
      <w:r w:rsidR="00D73F69">
        <w:rPr>
          <w:rFonts w:ascii="仿宋_GB2312" w:eastAsia="仿宋_GB2312" w:hAnsi="仿宋" w:hint="eastAsia"/>
          <w:sz w:val="28"/>
          <w:szCs w:val="28"/>
        </w:rPr>
        <w:t>林资发</w:t>
      </w:r>
      <w:proofErr w:type="gramEnd"/>
      <w:r w:rsidR="00D73F69">
        <w:rPr>
          <w:rFonts w:ascii="仿宋_GB2312" w:eastAsia="仿宋_GB2312" w:hAnsi="仿宋" w:hint="eastAsia"/>
          <w:sz w:val="28"/>
          <w:szCs w:val="28"/>
        </w:rPr>
        <w:t>[2017]157号）</w:t>
      </w:r>
      <w:r w:rsidRPr="00100689">
        <w:rPr>
          <w:rFonts w:ascii="仿宋_GB2312" w:eastAsia="仿宋_GB2312" w:hAnsi="仿宋" w:hint="eastAsia"/>
          <w:sz w:val="28"/>
          <w:szCs w:val="28"/>
        </w:rPr>
        <w:t>，加快推进森林经营方案修订、修编，计划用3年时间完成全部国有林场森林经营方案编制工作。</w:t>
      </w:r>
    </w:p>
    <w:p w:rsidR="0086745A" w:rsidRPr="00602D07" w:rsidRDefault="00100689" w:rsidP="00D11E86">
      <w:pPr>
        <w:pStyle w:val="2"/>
        <w:spacing w:line="560" w:lineRule="exact"/>
        <w:rPr>
          <w:rFonts w:ascii="黑体" w:eastAsia="黑体" w:hAnsi="黑体"/>
          <w:color w:val="000000" w:themeColor="text1"/>
        </w:rPr>
      </w:pPr>
      <w:bookmarkStart w:id="11" w:name="_Toc528655874"/>
      <w:r>
        <w:rPr>
          <w:rFonts w:ascii="黑体" w:eastAsia="黑体" w:hAnsi="黑体" w:hint="eastAsia"/>
          <w:color w:val="000000" w:themeColor="text1"/>
        </w:rPr>
        <w:t>1.4</w:t>
      </w:r>
      <w:r w:rsidR="0086745A" w:rsidRPr="00602D07">
        <w:rPr>
          <w:rFonts w:ascii="黑体" w:eastAsia="黑体" w:hAnsi="黑体" w:hint="eastAsia"/>
          <w:color w:val="000000" w:themeColor="text1"/>
        </w:rPr>
        <w:t>国有林场基础设施现状</w:t>
      </w:r>
      <w:bookmarkEnd w:id="11"/>
    </w:p>
    <w:p w:rsidR="0086745A" w:rsidRPr="00E76119" w:rsidRDefault="0086745A" w:rsidP="00D11E86">
      <w:pPr>
        <w:autoSpaceDE w:val="0"/>
        <w:autoSpaceDN w:val="0"/>
        <w:adjustRightInd w:val="0"/>
        <w:spacing w:line="560" w:lineRule="exact"/>
        <w:ind w:firstLineChars="189" w:firstLine="529"/>
        <w:jc w:val="left"/>
        <w:rPr>
          <w:rFonts w:ascii="仿宋_GB2312" w:eastAsia="仿宋_GB2312" w:hAnsi="仿宋" w:cs="Mongolian Baiti"/>
          <w:sz w:val="28"/>
          <w:szCs w:val="28"/>
        </w:rPr>
      </w:pPr>
      <w:r w:rsidRPr="00E76119">
        <w:rPr>
          <w:rFonts w:ascii="仿宋_GB2312" w:eastAsia="仿宋_GB2312" w:hAnsi="仿宋" w:cs="Mongolian Baiti" w:hint="eastAsia"/>
          <w:sz w:val="28"/>
          <w:szCs w:val="28"/>
        </w:rPr>
        <w:t>国有林场基础设施建设是林场发展的保障。内蒙古国有林场大多数建于20世纪五六十年代，经过60多年来的发展，办公生产用房和职工住房条件有了较大改善。</w:t>
      </w:r>
      <w:r w:rsidRPr="00E76119">
        <w:rPr>
          <w:rFonts w:ascii="仿宋_GB2312" w:eastAsia="仿宋_GB2312" w:hAnsi="仿宋" w:hint="eastAsia"/>
          <w:sz w:val="28"/>
          <w:szCs w:val="28"/>
        </w:rPr>
        <w:t>全区国有林场</w:t>
      </w:r>
      <w:r w:rsidR="00CD4473" w:rsidRPr="00E76119">
        <w:rPr>
          <w:rFonts w:ascii="仿宋_GB2312" w:eastAsia="仿宋_GB2312" w:hAnsi="仿宋" w:hint="eastAsia"/>
          <w:sz w:val="28"/>
          <w:szCs w:val="28"/>
        </w:rPr>
        <w:t>现有</w:t>
      </w:r>
      <w:r w:rsidRPr="00E76119">
        <w:rPr>
          <w:rFonts w:ascii="仿宋_GB2312" w:eastAsia="仿宋_GB2312" w:hAnsi="仿宋" w:hint="eastAsia"/>
          <w:sz w:val="28"/>
          <w:szCs w:val="28"/>
        </w:rPr>
        <w:t>房屋建筑面积348.1万平方米</w:t>
      </w:r>
      <w:r w:rsidR="00CD4473" w:rsidRPr="00E76119">
        <w:rPr>
          <w:rFonts w:ascii="仿宋_GB2312" w:eastAsia="仿宋_GB2312" w:hAnsi="仿宋" w:hint="eastAsia"/>
          <w:sz w:val="28"/>
          <w:szCs w:val="28"/>
        </w:rPr>
        <w:t>，</w:t>
      </w:r>
      <w:r w:rsidRPr="00E76119">
        <w:rPr>
          <w:rFonts w:ascii="仿宋_GB2312" w:eastAsia="仿宋_GB2312" w:hAnsi="仿宋" w:hint="eastAsia"/>
          <w:sz w:val="28"/>
          <w:szCs w:val="28"/>
        </w:rPr>
        <w:t>等级公路</w:t>
      </w:r>
      <w:smartTag w:uri="urn:schemas-microsoft-com:office:smarttags" w:element="chmetcnv">
        <w:smartTagPr>
          <w:attr w:name="TCSC" w:val="0"/>
          <w:attr w:name="NumberType" w:val="1"/>
          <w:attr w:name="Negative" w:val="False"/>
          <w:attr w:name="HasSpace" w:val="False"/>
          <w:attr w:name="SourceValue" w:val="4257"/>
          <w:attr w:name="UnitName" w:val="公里"/>
        </w:smartTagPr>
        <w:r w:rsidRPr="00E76119">
          <w:rPr>
            <w:rFonts w:ascii="仿宋_GB2312" w:eastAsia="仿宋_GB2312" w:hAnsi="仿宋" w:hint="eastAsia"/>
            <w:sz w:val="28"/>
            <w:szCs w:val="28"/>
          </w:rPr>
          <w:t>4257公里</w:t>
        </w:r>
      </w:smartTag>
      <w:r w:rsidRPr="00E76119">
        <w:rPr>
          <w:rFonts w:ascii="仿宋_GB2312" w:eastAsia="仿宋_GB2312" w:hAnsi="仿宋" w:hint="eastAsia"/>
          <w:sz w:val="28"/>
          <w:szCs w:val="28"/>
        </w:rPr>
        <w:t>，林区公路10067.63公里，林道</w:t>
      </w:r>
      <w:smartTag w:uri="urn:schemas-microsoft-com:office:smarttags" w:element="chmetcnv">
        <w:smartTagPr>
          <w:attr w:name="TCSC" w:val="0"/>
          <w:attr w:name="NumberType" w:val="1"/>
          <w:attr w:name="Negative" w:val="False"/>
          <w:attr w:name="HasSpace" w:val="False"/>
          <w:attr w:name="SourceValue" w:val="24317.64"/>
          <w:attr w:name="UnitName" w:val="公里"/>
        </w:smartTagPr>
        <w:r w:rsidRPr="00E76119">
          <w:rPr>
            <w:rFonts w:ascii="仿宋_GB2312" w:eastAsia="仿宋_GB2312" w:hAnsi="仿宋" w:hint="eastAsia"/>
            <w:sz w:val="28"/>
            <w:szCs w:val="28"/>
          </w:rPr>
          <w:t>24317.64公里</w:t>
        </w:r>
      </w:smartTag>
      <w:r w:rsidRPr="00E76119">
        <w:rPr>
          <w:rFonts w:ascii="仿宋_GB2312" w:eastAsia="仿宋_GB2312" w:hAnsi="仿宋" w:hint="eastAsia"/>
          <w:sz w:val="28"/>
          <w:szCs w:val="28"/>
        </w:rPr>
        <w:t>。</w:t>
      </w:r>
      <w:r w:rsidR="00B72A0B" w:rsidRPr="00E76119">
        <w:rPr>
          <w:rFonts w:ascii="仿宋_GB2312" w:eastAsia="仿宋_GB2312" w:hAnsi="仿宋" w:cs="Mongolian Baiti" w:hint="eastAsia"/>
          <w:sz w:val="28"/>
          <w:szCs w:val="28"/>
        </w:rPr>
        <w:t>全区国有林场共有管护站点</w:t>
      </w:r>
      <w:r w:rsidR="00A6187E">
        <w:rPr>
          <w:rFonts w:ascii="仿宋_GB2312" w:eastAsia="仿宋_GB2312" w:hAnsi="仿宋" w:cs="Mongolian Baiti" w:hint="eastAsia"/>
          <w:sz w:val="28"/>
          <w:szCs w:val="28"/>
        </w:rPr>
        <w:t>1305</w:t>
      </w:r>
      <w:r w:rsidR="00B72A0B" w:rsidRPr="00E76119">
        <w:rPr>
          <w:rFonts w:ascii="仿宋_GB2312" w:eastAsia="仿宋_GB2312" w:hAnsi="仿宋" w:cs="Mongolian Baiti" w:hint="eastAsia"/>
          <w:sz w:val="28"/>
          <w:szCs w:val="28"/>
        </w:rPr>
        <w:t>处，建筑面积</w:t>
      </w:r>
      <w:r w:rsidR="00C04E44">
        <w:rPr>
          <w:rFonts w:ascii="仿宋_GB2312" w:eastAsia="仿宋_GB2312" w:hAnsi="仿宋" w:cs="Mongolian Baiti" w:hint="eastAsia"/>
          <w:sz w:val="28"/>
          <w:szCs w:val="28"/>
        </w:rPr>
        <w:t>24.5</w:t>
      </w:r>
      <w:r w:rsidR="00EB3368" w:rsidRPr="00E76119">
        <w:rPr>
          <w:rFonts w:ascii="仿宋_GB2312" w:eastAsia="仿宋_GB2312" w:hAnsi="仿宋" w:cs="Mongolian Baiti" w:hint="eastAsia"/>
          <w:sz w:val="28"/>
          <w:szCs w:val="28"/>
        </w:rPr>
        <w:t>万平方米。其中</w:t>
      </w:r>
      <w:r w:rsidR="00F203F3">
        <w:rPr>
          <w:rFonts w:ascii="仿宋_GB2312" w:eastAsia="仿宋_GB2312" w:hAnsi="仿宋" w:cs="Mongolian Baiti" w:hint="eastAsia"/>
          <w:sz w:val="28"/>
          <w:szCs w:val="28"/>
        </w:rPr>
        <w:t>：</w:t>
      </w:r>
      <w:r w:rsidR="00B72A0B" w:rsidRPr="00E76119">
        <w:rPr>
          <w:rFonts w:ascii="仿宋_GB2312" w:eastAsia="仿宋_GB2312" w:hAnsi="仿宋" w:cs="Mongolian Baiti" w:hint="eastAsia"/>
          <w:sz w:val="28"/>
          <w:szCs w:val="28"/>
        </w:rPr>
        <w:t>危旧管护站点</w:t>
      </w:r>
      <w:r w:rsidR="00C04E44">
        <w:rPr>
          <w:rFonts w:ascii="仿宋_GB2312" w:eastAsia="仿宋_GB2312" w:hAnsi="仿宋" w:cs="Mongolian Baiti" w:hint="eastAsia"/>
          <w:sz w:val="28"/>
          <w:szCs w:val="28"/>
        </w:rPr>
        <w:t>751</w:t>
      </w:r>
      <w:r w:rsidR="00B72A0B" w:rsidRPr="00E76119">
        <w:rPr>
          <w:rFonts w:ascii="仿宋_GB2312" w:eastAsia="仿宋_GB2312" w:hAnsi="仿宋" w:cs="Mongolian Baiti" w:hint="eastAsia"/>
          <w:sz w:val="28"/>
          <w:szCs w:val="28"/>
        </w:rPr>
        <w:t>处，</w:t>
      </w:r>
      <w:r w:rsidR="00EB3368" w:rsidRPr="00E76119">
        <w:rPr>
          <w:rFonts w:ascii="仿宋_GB2312" w:eastAsia="仿宋_GB2312" w:hAnsi="仿宋" w:cs="Mongolian Baiti" w:hint="eastAsia"/>
          <w:sz w:val="28"/>
          <w:szCs w:val="28"/>
        </w:rPr>
        <w:t>建筑面积</w:t>
      </w:r>
      <w:r w:rsidR="00A6187E">
        <w:rPr>
          <w:rFonts w:ascii="仿宋_GB2312" w:eastAsia="仿宋_GB2312" w:hAnsi="仿宋" w:cs="Mongolian Baiti" w:hint="eastAsia"/>
          <w:sz w:val="28"/>
          <w:szCs w:val="28"/>
        </w:rPr>
        <w:t>14.8</w:t>
      </w:r>
      <w:r w:rsidR="00EB3368" w:rsidRPr="00E76119">
        <w:rPr>
          <w:rFonts w:ascii="仿宋_GB2312" w:eastAsia="仿宋_GB2312" w:hAnsi="仿宋" w:cs="Mongolian Baiti" w:hint="eastAsia"/>
          <w:sz w:val="28"/>
          <w:szCs w:val="28"/>
        </w:rPr>
        <w:t>万平方米;功能不完善管护站点</w:t>
      </w:r>
      <w:r w:rsidR="00C04E44">
        <w:rPr>
          <w:rFonts w:ascii="仿宋_GB2312" w:eastAsia="仿宋_GB2312" w:hAnsi="仿宋" w:cs="Mongolian Baiti" w:hint="eastAsia"/>
          <w:sz w:val="28"/>
          <w:szCs w:val="28"/>
        </w:rPr>
        <w:t>554</w:t>
      </w:r>
      <w:r w:rsidR="00EB3368" w:rsidRPr="00E76119">
        <w:rPr>
          <w:rFonts w:ascii="仿宋_GB2312" w:eastAsia="仿宋_GB2312" w:hAnsi="仿宋" w:cs="Mongolian Baiti" w:hint="eastAsia"/>
          <w:sz w:val="28"/>
          <w:szCs w:val="28"/>
        </w:rPr>
        <w:t>处</w:t>
      </w:r>
      <w:r w:rsidR="00C04E44">
        <w:rPr>
          <w:rFonts w:ascii="仿宋_GB2312" w:eastAsia="仿宋_GB2312" w:hAnsi="仿宋" w:cs="Mongolian Baiti" w:hint="eastAsia"/>
          <w:sz w:val="28"/>
          <w:szCs w:val="28"/>
        </w:rPr>
        <w:t>,</w:t>
      </w:r>
      <w:r w:rsidR="00EB3368" w:rsidRPr="00E76119">
        <w:rPr>
          <w:rFonts w:ascii="仿宋_GB2312" w:eastAsia="仿宋_GB2312" w:hAnsi="仿宋" w:cs="Mongolian Baiti" w:hint="eastAsia"/>
          <w:sz w:val="28"/>
          <w:szCs w:val="28"/>
        </w:rPr>
        <w:t>建筑面积</w:t>
      </w:r>
      <w:r w:rsidR="00C04E44">
        <w:rPr>
          <w:rFonts w:ascii="仿宋_GB2312" w:eastAsia="仿宋_GB2312" w:hAnsi="仿宋" w:cs="Mongolian Baiti" w:hint="eastAsia"/>
          <w:sz w:val="28"/>
          <w:szCs w:val="28"/>
        </w:rPr>
        <w:t>9.7</w:t>
      </w:r>
      <w:r w:rsidR="00EB3368" w:rsidRPr="00E76119">
        <w:rPr>
          <w:rFonts w:ascii="仿宋_GB2312" w:eastAsia="仿宋_GB2312" w:hAnsi="仿宋" w:cs="Mongolian Baiti" w:hint="eastAsia"/>
          <w:sz w:val="28"/>
          <w:szCs w:val="28"/>
        </w:rPr>
        <w:t>万平方米。</w:t>
      </w:r>
      <w:r w:rsidRPr="00E76119">
        <w:rPr>
          <w:rFonts w:ascii="仿宋_GB2312" w:eastAsia="仿宋_GB2312" w:hAnsi="仿宋" w:cs="Mongolian Baiti" w:hint="eastAsia"/>
          <w:sz w:val="28"/>
          <w:szCs w:val="28"/>
        </w:rPr>
        <w:t>全区国有林场未通电话</w:t>
      </w:r>
      <w:proofErr w:type="gramStart"/>
      <w:r w:rsidRPr="00E76119">
        <w:rPr>
          <w:rFonts w:ascii="仿宋_GB2312" w:eastAsia="仿宋_GB2312" w:hAnsi="仿宋" w:cs="Mongolian Baiti" w:hint="eastAsia"/>
          <w:sz w:val="28"/>
          <w:szCs w:val="28"/>
        </w:rPr>
        <w:t>护林站</w:t>
      </w:r>
      <w:proofErr w:type="gramEnd"/>
      <w:r w:rsidRPr="00E76119">
        <w:rPr>
          <w:rFonts w:ascii="仿宋_GB2312" w:eastAsia="仿宋_GB2312" w:hAnsi="仿宋" w:cs="Mongolian Baiti" w:hint="eastAsia"/>
          <w:sz w:val="28"/>
          <w:szCs w:val="28"/>
        </w:rPr>
        <w:t>793个，饮水不安全林场176个，饮水困难的55个。</w:t>
      </w:r>
    </w:p>
    <w:p w:rsidR="0086745A" w:rsidRPr="00602D07" w:rsidRDefault="00E76119" w:rsidP="00D11E86">
      <w:pPr>
        <w:pStyle w:val="2"/>
        <w:spacing w:line="560" w:lineRule="exact"/>
        <w:rPr>
          <w:rFonts w:ascii="黑体" w:eastAsia="黑体" w:hAnsi="黑体"/>
          <w:color w:val="000000" w:themeColor="text1"/>
        </w:rPr>
      </w:pPr>
      <w:bookmarkStart w:id="12" w:name="_Toc528655875"/>
      <w:r>
        <w:rPr>
          <w:rFonts w:ascii="黑体" w:eastAsia="黑体" w:hAnsi="黑体" w:hint="eastAsia"/>
          <w:color w:val="000000" w:themeColor="text1"/>
        </w:rPr>
        <w:t>1.5</w:t>
      </w:r>
      <w:r w:rsidR="0086745A" w:rsidRPr="00602D07">
        <w:rPr>
          <w:rFonts w:ascii="黑体" w:eastAsia="黑体" w:hAnsi="黑体" w:hint="eastAsia"/>
          <w:color w:val="000000" w:themeColor="text1"/>
        </w:rPr>
        <w:t>国有林场资源利用现状</w:t>
      </w:r>
      <w:bookmarkEnd w:id="12"/>
    </w:p>
    <w:p w:rsidR="0086745A" w:rsidRPr="00E76119" w:rsidRDefault="0086745A" w:rsidP="00D11E86">
      <w:pPr>
        <w:spacing w:line="560" w:lineRule="exact"/>
        <w:ind w:firstLine="567"/>
        <w:rPr>
          <w:rFonts w:ascii="仿宋_GB2312" w:eastAsia="仿宋_GB2312" w:hAnsi="仿宋" w:cs="Mongolian Baiti"/>
          <w:sz w:val="28"/>
          <w:szCs w:val="28"/>
        </w:rPr>
      </w:pPr>
      <w:r w:rsidRPr="00E76119">
        <w:rPr>
          <w:rFonts w:ascii="仿宋_GB2312" w:eastAsia="仿宋_GB2312" w:hAnsi="仿宋" w:cs="Mongolian Baiti" w:hint="eastAsia"/>
          <w:sz w:val="28"/>
          <w:szCs w:val="28"/>
        </w:rPr>
        <w:t>随着森林生态效益补偿和天然林停止商业性采伐等政策的实施，全区国有林场已全面停止了天然林</w:t>
      </w:r>
      <w:r w:rsidR="00AF3B7A" w:rsidRPr="00B34168">
        <w:rPr>
          <w:rFonts w:ascii="仿宋_GB2312" w:eastAsia="仿宋_GB2312" w:hAnsi="仿宋" w:cs="Mongolian Baiti" w:hint="eastAsia"/>
          <w:sz w:val="28"/>
          <w:szCs w:val="28"/>
        </w:rPr>
        <w:t>采</w:t>
      </w:r>
      <w:r w:rsidRPr="00E76119">
        <w:rPr>
          <w:rFonts w:ascii="仿宋_GB2312" w:eastAsia="仿宋_GB2312" w:hAnsi="仿宋" w:cs="Mongolian Baiti" w:hint="eastAsia"/>
          <w:sz w:val="28"/>
          <w:szCs w:val="28"/>
        </w:rPr>
        <w:t>伐，森林采伐量大幅减少，各地通过转换思路，优化调整结构，大力发展多种经营，促进林场发展。一大批林场利用自身资源，发展旅游，森林旅游业已成为国有林场新</w:t>
      </w:r>
      <w:r w:rsidRPr="00E76119">
        <w:rPr>
          <w:rFonts w:ascii="仿宋_GB2312" w:eastAsia="仿宋_GB2312" w:hAnsi="仿宋" w:cs="Mongolian Baiti" w:hint="eastAsia"/>
          <w:sz w:val="28"/>
          <w:szCs w:val="28"/>
        </w:rPr>
        <w:lastRenderedPageBreak/>
        <w:t>的经济增长点。全区现依托国有林场建立森林公园43处，其中国家级24处、自治区级18处、盟市级1处，</w:t>
      </w:r>
      <w:r w:rsidR="00AF3B7A" w:rsidRPr="00B34168">
        <w:rPr>
          <w:rFonts w:ascii="仿宋_GB2312" w:eastAsia="仿宋_GB2312" w:hAnsi="仿宋" w:cs="Mongolian Baiti" w:hint="eastAsia"/>
          <w:sz w:val="28"/>
          <w:szCs w:val="28"/>
        </w:rPr>
        <w:t>截止</w:t>
      </w:r>
      <w:r w:rsidR="002C72C0" w:rsidRPr="00E76119">
        <w:rPr>
          <w:rFonts w:ascii="仿宋_GB2312" w:eastAsia="仿宋_GB2312" w:hAnsi="仿宋" w:cs="Mongolian Baiti" w:hint="eastAsia"/>
          <w:sz w:val="28"/>
          <w:szCs w:val="28"/>
        </w:rPr>
        <w:t>2017年底</w:t>
      </w:r>
      <w:r w:rsidR="006F403E">
        <w:rPr>
          <w:rFonts w:ascii="仿宋_GB2312" w:eastAsia="仿宋_GB2312" w:hAnsi="仿宋" w:cs="Mongolian Baiti" w:hint="eastAsia"/>
          <w:sz w:val="28"/>
          <w:szCs w:val="28"/>
        </w:rPr>
        <w:t>，</w:t>
      </w:r>
      <w:r w:rsidRPr="00E76119">
        <w:rPr>
          <w:rFonts w:ascii="仿宋_GB2312" w:eastAsia="仿宋_GB2312" w:hAnsi="仿宋" w:cs="Mongolian Baiti" w:hint="eastAsia"/>
          <w:sz w:val="28"/>
          <w:szCs w:val="28"/>
        </w:rPr>
        <w:t>年</w:t>
      </w:r>
      <w:r w:rsidR="006F403E" w:rsidRPr="00B34168">
        <w:rPr>
          <w:rFonts w:ascii="仿宋_GB2312" w:eastAsia="仿宋_GB2312" w:hAnsi="仿宋" w:cs="Mongolian Baiti" w:hint="eastAsia"/>
          <w:sz w:val="28"/>
          <w:szCs w:val="28"/>
        </w:rPr>
        <w:t>可</w:t>
      </w:r>
      <w:r w:rsidRPr="00E76119">
        <w:rPr>
          <w:rFonts w:ascii="仿宋_GB2312" w:eastAsia="仿宋_GB2312" w:hAnsi="仿宋" w:cs="Mongolian Baiti" w:hint="eastAsia"/>
          <w:sz w:val="28"/>
          <w:szCs w:val="28"/>
        </w:rPr>
        <w:t>接待旅游人数</w:t>
      </w:r>
      <w:r w:rsidR="00EE4C60" w:rsidRPr="00E76119">
        <w:rPr>
          <w:rFonts w:ascii="仿宋_GB2312" w:eastAsia="仿宋_GB2312" w:hAnsi="仿宋" w:cs="Mongolian Baiti" w:hint="eastAsia"/>
          <w:sz w:val="28"/>
          <w:szCs w:val="28"/>
        </w:rPr>
        <w:t>860</w:t>
      </w:r>
      <w:r w:rsidRPr="00E76119">
        <w:rPr>
          <w:rFonts w:ascii="仿宋_GB2312" w:eastAsia="仿宋_GB2312" w:hAnsi="仿宋" w:cs="Mongolian Baiti" w:hint="eastAsia"/>
          <w:sz w:val="28"/>
          <w:szCs w:val="28"/>
        </w:rPr>
        <w:t>万人次，森林旅游收入</w:t>
      </w:r>
      <w:r w:rsidR="006F403E" w:rsidRPr="00B34168">
        <w:rPr>
          <w:rFonts w:ascii="仿宋_GB2312" w:eastAsia="仿宋_GB2312" w:hAnsi="仿宋" w:cs="Mongolian Baiti" w:hint="eastAsia"/>
          <w:sz w:val="28"/>
          <w:szCs w:val="28"/>
        </w:rPr>
        <w:t>达</w:t>
      </w:r>
      <w:r w:rsidR="00EE4C60" w:rsidRPr="00E76119">
        <w:rPr>
          <w:rFonts w:ascii="仿宋_GB2312" w:eastAsia="仿宋_GB2312" w:hAnsi="仿宋" w:cs="Mongolian Baiti" w:hint="eastAsia"/>
          <w:sz w:val="28"/>
          <w:szCs w:val="28"/>
        </w:rPr>
        <w:t>18900</w:t>
      </w:r>
      <w:r w:rsidRPr="00E76119">
        <w:rPr>
          <w:rFonts w:ascii="仿宋_GB2312" w:eastAsia="仿宋_GB2312" w:hAnsi="仿宋" w:cs="Mongolian Baiti" w:hint="eastAsia"/>
          <w:sz w:val="28"/>
          <w:szCs w:val="28"/>
        </w:rPr>
        <w:t>万元。</w:t>
      </w:r>
    </w:p>
    <w:p w:rsidR="00DA0588" w:rsidRPr="00602D07" w:rsidRDefault="00E76119" w:rsidP="00D11E86">
      <w:pPr>
        <w:pStyle w:val="2"/>
        <w:spacing w:line="560" w:lineRule="exact"/>
        <w:rPr>
          <w:rFonts w:ascii="黑体" w:eastAsia="黑体" w:hAnsi="黑体"/>
          <w:color w:val="000000" w:themeColor="text1"/>
        </w:rPr>
      </w:pPr>
      <w:bookmarkStart w:id="13" w:name="_Toc528655876"/>
      <w:r>
        <w:rPr>
          <w:rFonts w:ascii="黑体" w:eastAsia="黑体" w:hAnsi="黑体" w:hint="eastAsia"/>
          <w:color w:val="000000" w:themeColor="text1"/>
        </w:rPr>
        <w:t>1.6</w:t>
      </w:r>
      <w:r w:rsidR="00DA0588" w:rsidRPr="00602D07">
        <w:rPr>
          <w:rFonts w:ascii="黑体" w:eastAsia="黑体" w:hAnsi="黑体" w:hint="eastAsia"/>
          <w:color w:val="000000" w:themeColor="text1"/>
        </w:rPr>
        <w:t>国有林场</w:t>
      </w:r>
      <w:r w:rsidR="001516BD" w:rsidRPr="00602D07">
        <w:rPr>
          <w:rFonts w:ascii="黑体" w:eastAsia="黑体" w:hAnsi="黑体" w:hint="eastAsia"/>
          <w:color w:val="000000" w:themeColor="text1"/>
        </w:rPr>
        <w:t>森林</w:t>
      </w:r>
      <w:r w:rsidR="00DA0588" w:rsidRPr="00602D07">
        <w:rPr>
          <w:rFonts w:ascii="黑体" w:eastAsia="黑体" w:hAnsi="黑体" w:hint="eastAsia"/>
          <w:color w:val="000000" w:themeColor="text1"/>
        </w:rPr>
        <w:t>防火现状</w:t>
      </w:r>
      <w:bookmarkEnd w:id="13"/>
    </w:p>
    <w:p w:rsidR="00C25931" w:rsidRPr="00E76119" w:rsidRDefault="00C25931" w:rsidP="00D11E86">
      <w:pPr>
        <w:spacing w:line="560" w:lineRule="exact"/>
        <w:ind w:firstLine="561"/>
        <w:rPr>
          <w:rFonts w:ascii="仿宋_GB2312" w:eastAsia="仿宋_GB2312" w:hAnsi="仿宋" w:cs="Mongolian Baiti"/>
          <w:sz w:val="28"/>
          <w:szCs w:val="28"/>
        </w:rPr>
      </w:pPr>
      <w:r w:rsidRPr="00E76119">
        <w:rPr>
          <w:rFonts w:ascii="仿宋_GB2312" w:eastAsia="仿宋_GB2312" w:hAnsi="仿宋" w:cs="Mongolian Baiti" w:hint="eastAsia"/>
          <w:sz w:val="28"/>
          <w:szCs w:val="28"/>
        </w:rPr>
        <w:t>全区国有林场现有防火办事机构134个，编制1261人，实有1521人；防火检查站549个，2541人；专业扑火队196个，3606人；半专业扑火队455个，7869人；专职护林员10448人，兼职护林员4401人；防火隔离带9921.7公里，防火公路8907.5公里</w:t>
      </w:r>
      <w:r w:rsidRPr="00EF7550">
        <w:rPr>
          <w:rFonts w:ascii="仿宋_GB2312" w:eastAsia="仿宋_GB2312" w:hAnsi="仿宋" w:cs="Mongolian Baiti" w:hint="eastAsia"/>
          <w:sz w:val="28"/>
          <w:szCs w:val="28"/>
        </w:rPr>
        <w:t>；</w:t>
      </w:r>
      <w:r w:rsidRPr="00EF7550">
        <w:rPr>
          <w:rFonts w:ascii="仿宋_GB2312" w:eastAsia="仿宋" w:hAnsi="仿宋" w:cs="Mongolian Baiti" w:hint="eastAsia"/>
          <w:sz w:val="28"/>
          <w:szCs w:val="28"/>
        </w:rPr>
        <w:t>瞭</w:t>
      </w:r>
      <w:r w:rsidRPr="00EF7550">
        <w:rPr>
          <w:rFonts w:ascii="仿宋_GB2312" w:eastAsia="仿宋_GB2312" w:hAnsi="仿宋" w:cs="Mongolian Baiti" w:hint="eastAsia"/>
          <w:sz w:val="28"/>
          <w:szCs w:val="28"/>
        </w:rPr>
        <w:t>望塔25</w:t>
      </w:r>
      <w:r w:rsidRPr="00E76119">
        <w:rPr>
          <w:rFonts w:ascii="仿宋_GB2312" w:eastAsia="仿宋_GB2312" w:hAnsi="仿宋" w:cs="Mongolian Baiti" w:hint="eastAsia"/>
          <w:sz w:val="28"/>
          <w:szCs w:val="28"/>
        </w:rPr>
        <w:t>3座，其中：铁质157座，砖瓦93座，木质3座；物资储备库380座，面积14085.8平米；扑火机具21342台，其中风力灭火机6053台；无线电台1591部，森林消防车辆1883台。</w:t>
      </w:r>
    </w:p>
    <w:p w:rsidR="0086745A" w:rsidRPr="00602D07" w:rsidRDefault="0086745A" w:rsidP="00D11E86">
      <w:pPr>
        <w:pStyle w:val="2"/>
        <w:spacing w:line="560" w:lineRule="exact"/>
        <w:rPr>
          <w:rFonts w:ascii="黑体" w:eastAsia="黑体" w:hAnsi="黑体"/>
          <w:color w:val="000000" w:themeColor="text1"/>
        </w:rPr>
      </w:pPr>
      <w:bookmarkStart w:id="14" w:name="_Toc528655877"/>
      <w:r w:rsidRPr="00602D07">
        <w:rPr>
          <w:rFonts w:ascii="黑体" w:eastAsia="黑体" w:hAnsi="黑体" w:hint="eastAsia"/>
          <w:color w:val="000000" w:themeColor="text1"/>
        </w:rPr>
        <w:t>1.</w:t>
      </w:r>
      <w:r w:rsidR="00E76119">
        <w:rPr>
          <w:rFonts w:ascii="黑体" w:eastAsia="黑体" w:hAnsi="黑体" w:hint="eastAsia"/>
          <w:color w:val="000000" w:themeColor="text1"/>
        </w:rPr>
        <w:t>7</w:t>
      </w:r>
      <w:r w:rsidRPr="00602D07">
        <w:rPr>
          <w:rFonts w:ascii="黑体" w:eastAsia="黑体" w:hAnsi="黑体" w:hint="eastAsia"/>
          <w:color w:val="000000" w:themeColor="text1"/>
        </w:rPr>
        <w:t>国有林场改革情况</w:t>
      </w:r>
      <w:bookmarkEnd w:id="14"/>
    </w:p>
    <w:p w:rsidR="0086745A" w:rsidRPr="00E76119" w:rsidRDefault="0086745A" w:rsidP="00D11E86">
      <w:pPr>
        <w:widowControl/>
        <w:spacing w:line="560" w:lineRule="exact"/>
        <w:ind w:firstLineChars="202" w:firstLine="566"/>
        <w:jc w:val="left"/>
        <w:rPr>
          <w:rFonts w:ascii="仿宋_GB2312" w:eastAsia="仿宋_GB2312" w:hAnsi="仿宋" w:cs="Mongolian Baiti"/>
          <w:sz w:val="28"/>
          <w:szCs w:val="28"/>
        </w:rPr>
      </w:pPr>
      <w:r w:rsidRPr="00E76119">
        <w:rPr>
          <w:rFonts w:ascii="仿宋_GB2312" w:eastAsia="仿宋_GB2312" w:hAnsi="仿宋" w:cs="Mongolian Baiti" w:hint="eastAsia"/>
          <w:sz w:val="28"/>
          <w:szCs w:val="28"/>
        </w:rPr>
        <w:t>我区国有林场在建场之初是采取国家投资的方式建立起来的专门从事营造林和森林管护的全额林业事业单位。上世纪80年代国家投资体制改革后，地方政府将国有林场逐步与财政脱钩，实行事业单位企业化管理，自收自支，自负盈亏，林场生产建设投资渠道断失，事业经费也断了来源，国有林场经济陷入了困境。国有林场为解决生存发展问题，采取林地承包经营、股份合作经营等以发展林场经济为主的多种经营</w:t>
      </w:r>
      <w:r w:rsidR="00F203F3" w:rsidRPr="00E76119">
        <w:rPr>
          <w:rFonts w:ascii="仿宋_GB2312" w:eastAsia="仿宋_GB2312" w:hAnsi="仿宋" w:cs="Mongolian Baiti" w:hint="eastAsia"/>
          <w:sz w:val="28"/>
          <w:szCs w:val="28"/>
        </w:rPr>
        <w:t>模式</w:t>
      </w:r>
      <w:r w:rsidRPr="00E76119">
        <w:rPr>
          <w:rFonts w:ascii="仿宋_GB2312" w:eastAsia="仿宋_GB2312" w:hAnsi="仿宋" w:cs="Mongolian Baiti" w:hint="eastAsia"/>
          <w:sz w:val="28"/>
          <w:szCs w:val="28"/>
        </w:rPr>
        <w:t>，但终因资源、交通、人才等条件所限，未能摆脱困境，出现了吃饭难、生存难、发展难的三难问题。国有林场的主要精力用来解决林场和职工生存问题，林业生态建设和保护力度相应减弱。国有林场一直处于“企不企、事不事，工不工，农不农”的尴尬地位，在享受国家建设投资、财政经济政策及职工福利待遇等方面被</w:t>
      </w:r>
      <w:r w:rsidRPr="00E76119">
        <w:rPr>
          <w:rFonts w:ascii="仿宋_GB2312" w:eastAsia="仿宋_GB2312" w:hAnsi="仿宋" w:cs="Mongolian Baiti" w:hint="eastAsia"/>
          <w:sz w:val="28"/>
          <w:szCs w:val="28"/>
        </w:rPr>
        <w:lastRenderedPageBreak/>
        <w:t>“边缘化”，国有林场基础设施建设严重滞后，职工生活贫困，林场发展停滞不前。</w:t>
      </w:r>
    </w:p>
    <w:p w:rsidR="00FD0A8D" w:rsidRPr="00502584" w:rsidRDefault="0086745A" w:rsidP="00D11E86">
      <w:pPr>
        <w:pStyle w:val="w0"/>
        <w:spacing w:line="560" w:lineRule="exact"/>
        <w:ind w:firstLine="560"/>
        <w:rPr>
          <w:rFonts w:ascii="仿宋_GB2312" w:eastAsia="仿宋_GB2312" w:hAnsi="仿宋" w:cs="Mongolian Baiti"/>
          <w:szCs w:val="28"/>
        </w:rPr>
      </w:pPr>
      <w:r w:rsidRPr="00502584">
        <w:rPr>
          <w:rFonts w:ascii="仿宋_GB2312" w:eastAsia="仿宋_GB2312" w:hAnsi="仿宋" w:cs="Mongolian Baiti" w:hint="eastAsia"/>
          <w:szCs w:val="28"/>
        </w:rPr>
        <w:t>1998年以来，随着天保工程实施和2003年</w:t>
      </w:r>
      <w:r w:rsidR="00502584" w:rsidRPr="00502584">
        <w:rPr>
          <w:rFonts w:ascii="仿宋_GB2312" w:eastAsia="仿宋_GB2312" w:hAnsi="仿宋" w:cs="Mongolian Baiti"/>
          <w:szCs w:val="28"/>
        </w:rPr>
        <w:t>中共中央 国务院</w:t>
      </w:r>
      <w:r w:rsidR="00502584" w:rsidRPr="00502584">
        <w:rPr>
          <w:rFonts w:ascii="仿宋_GB2312" w:eastAsia="仿宋_GB2312" w:hAnsi="仿宋" w:cs="Mongolian Baiti" w:hint="eastAsia"/>
          <w:szCs w:val="28"/>
        </w:rPr>
        <w:t>《</w:t>
      </w:r>
      <w:r w:rsidR="0079637A" w:rsidRPr="00502584">
        <w:rPr>
          <w:rFonts w:ascii="仿宋_GB2312" w:eastAsia="仿宋_GB2312" w:hAnsi="仿宋" w:cs="Mongolian Baiti"/>
          <w:szCs w:val="28"/>
        </w:rPr>
        <w:t>关于加快林业发展的决定</w:t>
      </w:r>
      <w:r w:rsidR="00502584" w:rsidRPr="00502584">
        <w:rPr>
          <w:rFonts w:ascii="仿宋_GB2312" w:eastAsia="仿宋_GB2312" w:hAnsi="仿宋" w:cs="Mongolian Baiti" w:hint="eastAsia"/>
          <w:szCs w:val="28"/>
        </w:rPr>
        <w:t>》</w:t>
      </w:r>
      <w:r w:rsidRPr="00502584">
        <w:rPr>
          <w:rFonts w:ascii="仿宋_GB2312" w:eastAsia="仿宋_GB2312" w:hAnsi="仿宋" w:cs="Mongolian Baiti" w:hint="eastAsia"/>
          <w:szCs w:val="28"/>
        </w:rPr>
        <w:t>、</w:t>
      </w:r>
      <w:r w:rsidR="00502584" w:rsidRPr="00502584">
        <w:rPr>
          <w:rFonts w:ascii="仿宋_GB2312" w:eastAsia="仿宋_GB2312" w:hAnsi="仿宋" w:cs="Mongolian Baiti" w:hint="eastAsia"/>
          <w:szCs w:val="28"/>
        </w:rPr>
        <w:t>内蒙古党委、政府</w:t>
      </w:r>
      <w:r w:rsidR="00502584">
        <w:rPr>
          <w:rFonts w:ascii="仿宋_GB2312" w:eastAsia="仿宋_GB2312" w:hAnsi="仿宋" w:cs="Mongolian Baiti" w:hint="eastAsia"/>
          <w:szCs w:val="28"/>
        </w:rPr>
        <w:t>《</w:t>
      </w:r>
      <w:r w:rsidR="00502584" w:rsidRPr="00502584">
        <w:rPr>
          <w:rFonts w:ascii="仿宋_GB2312" w:eastAsia="仿宋_GB2312" w:hAnsi="仿宋" w:cs="Mongolian Baiti" w:hint="eastAsia"/>
          <w:szCs w:val="28"/>
        </w:rPr>
        <w:t>关于深化改革加快林业发展的决定</w:t>
      </w:r>
      <w:r w:rsidR="00502584">
        <w:rPr>
          <w:rFonts w:ascii="仿宋_GB2312" w:eastAsia="仿宋_GB2312" w:hAnsi="仿宋" w:cs="Mongolian Baiti" w:hint="eastAsia"/>
          <w:szCs w:val="28"/>
        </w:rPr>
        <w:t>》</w:t>
      </w:r>
      <w:r w:rsidRPr="00502584">
        <w:rPr>
          <w:rFonts w:ascii="仿宋_GB2312" w:eastAsia="仿宋_GB2312" w:hAnsi="仿宋" w:cs="Mongolian Baiti" w:hint="eastAsia"/>
          <w:szCs w:val="28"/>
        </w:rPr>
        <w:t>的出台，我区积极探索、试点先行，推动国有林场进入了新的改革发展阶段。</w:t>
      </w:r>
      <w:r w:rsidRPr="00AF6949">
        <w:rPr>
          <w:rFonts w:ascii="仿宋_GB2312" w:eastAsia="仿宋_GB2312" w:hAnsi="仿宋" w:cs="Mongolian Baiti" w:hint="eastAsia"/>
          <w:szCs w:val="28"/>
        </w:rPr>
        <w:t>到</w:t>
      </w:r>
      <w:r w:rsidR="00AF6949" w:rsidRPr="00AF6949">
        <w:rPr>
          <w:rFonts w:ascii="仿宋_GB2312" w:eastAsia="仿宋_GB2312" w:hAnsi="仿宋" w:cs="Mongolian Baiti" w:hint="eastAsia"/>
          <w:szCs w:val="28"/>
        </w:rPr>
        <w:t>2017</w:t>
      </w:r>
      <w:r w:rsidRPr="00AF6949">
        <w:rPr>
          <w:rFonts w:ascii="仿宋_GB2312" w:eastAsia="仿宋_GB2312" w:hAnsi="仿宋" w:cs="Mongolian Baiti" w:hint="eastAsia"/>
          <w:szCs w:val="28"/>
        </w:rPr>
        <w:t>年底，</w:t>
      </w:r>
      <w:r w:rsidRPr="00502584">
        <w:rPr>
          <w:rFonts w:ascii="仿宋_GB2312" w:eastAsia="仿宋_GB2312" w:hAnsi="仿宋" w:cs="Mongolian Baiti" w:hint="eastAsia"/>
          <w:szCs w:val="28"/>
        </w:rPr>
        <w:t>全区316个国有林场中，已有44个林场转为全额事业单位，73个林场转为差额事业单位。但是全区仍有</w:t>
      </w:r>
      <w:r w:rsidR="00BE19B6">
        <w:rPr>
          <w:rFonts w:ascii="仿宋_GB2312" w:eastAsia="仿宋_GB2312" w:hAnsi="仿宋" w:cs="Mongolian Baiti" w:hint="eastAsia"/>
          <w:szCs w:val="28"/>
        </w:rPr>
        <w:t>198</w:t>
      </w:r>
      <w:r w:rsidRPr="00502584">
        <w:rPr>
          <w:rFonts w:ascii="仿宋_GB2312" w:eastAsia="仿宋_GB2312" w:hAnsi="仿宋" w:cs="Mongolian Baiti" w:hint="eastAsia"/>
          <w:szCs w:val="28"/>
        </w:rPr>
        <w:t>个林场仍然实行自收自支的管理体制，自收自</w:t>
      </w:r>
      <w:proofErr w:type="gramStart"/>
      <w:r w:rsidRPr="00502584">
        <w:rPr>
          <w:rFonts w:ascii="仿宋_GB2312" w:eastAsia="仿宋_GB2312" w:hAnsi="仿宋" w:cs="Mongolian Baiti" w:hint="eastAsia"/>
          <w:szCs w:val="28"/>
        </w:rPr>
        <w:t>支职工</w:t>
      </w:r>
      <w:proofErr w:type="gramEnd"/>
      <w:r w:rsidRPr="00502584">
        <w:rPr>
          <w:rFonts w:ascii="仿宋_GB2312" w:eastAsia="仿宋_GB2312" w:hAnsi="仿宋" w:cs="Mongolian Baiti" w:hint="eastAsia"/>
          <w:szCs w:val="28"/>
        </w:rPr>
        <w:t>人数占全区国有林场职工总数的88%，国有林场拖欠职工工资、社会保险等问题突出。</w:t>
      </w:r>
    </w:p>
    <w:p w:rsidR="00243CDE" w:rsidRPr="00C42D60" w:rsidRDefault="0086745A" w:rsidP="00D11E86">
      <w:pPr>
        <w:spacing w:line="560" w:lineRule="exact"/>
        <w:ind w:firstLineChars="200" w:firstLine="560"/>
        <w:rPr>
          <w:rFonts w:ascii="仿宋" w:eastAsia="仿宋" w:hAnsi="仿宋" w:cs="Mongolian Baiti"/>
          <w:color w:val="000000" w:themeColor="text1"/>
          <w:sz w:val="30"/>
          <w:szCs w:val="30"/>
        </w:rPr>
      </w:pPr>
      <w:r w:rsidRPr="00E76119">
        <w:rPr>
          <w:rFonts w:ascii="仿宋_GB2312" w:eastAsia="仿宋_GB2312" w:hAnsi="仿宋" w:cs="Mongolian Baiti" w:hint="eastAsia"/>
          <w:sz w:val="28"/>
          <w:szCs w:val="28"/>
        </w:rPr>
        <w:t>2015年2月，中共中央、国务院印发</w:t>
      </w:r>
      <w:r w:rsidR="001D2A9F">
        <w:rPr>
          <w:rFonts w:ascii="仿宋_GB2312" w:eastAsia="仿宋_GB2312" w:hAnsi="仿宋" w:cs="Mongolian Baiti" w:hint="eastAsia"/>
          <w:sz w:val="28"/>
          <w:szCs w:val="28"/>
        </w:rPr>
        <w:t>了《国有林场改革方案》，</w:t>
      </w:r>
      <w:r w:rsidRPr="00E76119">
        <w:rPr>
          <w:rFonts w:ascii="仿宋_GB2312" w:eastAsia="仿宋_GB2312" w:hAnsi="仿宋" w:cs="Mongolian Baiti" w:hint="eastAsia"/>
          <w:sz w:val="28"/>
          <w:szCs w:val="28"/>
        </w:rPr>
        <w:t>自治区党委、政府高度重视，组织编制了《内蒙古自治区国有林场改革方案》，于2015年9月上报国家获得批复。2015年12月，自治区党委、政府印发了《内蒙古自治区国有林场改革方案》</w:t>
      </w:r>
      <w:r w:rsidR="001D2A9F">
        <w:rPr>
          <w:rFonts w:ascii="仿宋_GB2312" w:eastAsia="仿宋_GB2312" w:hAnsi="仿宋" w:cs="Mongolian Baiti" w:hint="eastAsia"/>
          <w:sz w:val="28"/>
          <w:szCs w:val="28"/>
        </w:rPr>
        <w:t>，</w:t>
      </w:r>
      <w:r w:rsidRPr="00E76119">
        <w:rPr>
          <w:rFonts w:ascii="仿宋_GB2312" w:eastAsia="仿宋_GB2312" w:hAnsi="仿宋" w:cs="Mongolian Baiti" w:hint="eastAsia"/>
          <w:sz w:val="28"/>
          <w:szCs w:val="28"/>
        </w:rPr>
        <w:t>明确我区国有林场改革主要内容包括：明确界定国有林场生态责任和公益属性；推进国有林场政事、事企分开；完善以购买服务为主的公益林管护机制；健全责任明确、分级管理的森林资源监管体制；强化森林资源保护，保障国有林场权益；妥善安置富余职工，完善社会保障6个方</w:t>
      </w:r>
      <w:r w:rsidRPr="00F053B1">
        <w:rPr>
          <w:rFonts w:ascii="仿宋_GB2312" w:eastAsia="仿宋_GB2312" w:hAnsi="仿宋" w:cs="Mongolian Baiti" w:hint="eastAsia"/>
          <w:sz w:val="28"/>
          <w:szCs w:val="28"/>
        </w:rPr>
        <w:t>面</w:t>
      </w:r>
      <w:r w:rsidR="006F403E" w:rsidRPr="00F053B1">
        <w:rPr>
          <w:rFonts w:ascii="仿宋_GB2312" w:eastAsia="仿宋_GB2312" w:hAnsi="仿宋" w:cs="Mongolian Baiti" w:hint="eastAsia"/>
          <w:sz w:val="28"/>
          <w:szCs w:val="28"/>
        </w:rPr>
        <w:t>。</w:t>
      </w:r>
      <w:r w:rsidRPr="00E76119">
        <w:rPr>
          <w:rFonts w:ascii="仿宋_GB2312" w:eastAsia="仿宋_GB2312" w:hAnsi="仿宋" w:cs="Mongolian Baiti" w:hint="eastAsia"/>
          <w:sz w:val="28"/>
          <w:szCs w:val="28"/>
        </w:rPr>
        <w:t>到2020年实现国有林场生态功能显著提升，职工生产生活条件明显改善，管理体制全面创新的改革总体目标。2016年1月，自治区政府组织召开“全区国有林场改革电视电话会议”，标志着我区国有林场改革进入全面实施阶段。截至2017年底，</w:t>
      </w:r>
      <w:r w:rsidR="00243CDE" w:rsidRPr="00E76119">
        <w:rPr>
          <w:rFonts w:ascii="仿宋_GB2312" w:eastAsia="仿宋_GB2312" w:hAnsi="仿宋" w:cs="Mongolian Baiti" w:hint="eastAsia"/>
          <w:color w:val="000000" w:themeColor="text1"/>
          <w:sz w:val="28"/>
          <w:szCs w:val="28"/>
        </w:rPr>
        <w:t>已争取中央财政国有林场改革资金</w:t>
      </w:r>
      <w:r w:rsidR="00DC385C">
        <w:rPr>
          <w:rFonts w:ascii="仿宋_GB2312" w:eastAsia="仿宋_GB2312" w:hAnsi="仿宋" w:cs="Mongolian Baiti" w:hint="eastAsia"/>
          <w:color w:val="000000" w:themeColor="text1"/>
          <w:sz w:val="28"/>
          <w:szCs w:val="28"/>
        </w:rPr>
        <w:t>11.5亿</w:t>
      </w:r>
      <w:r w:rsidR="00243CDE" w:rsidRPr="00E76119">
        <w:rPr>
          <w:rFonts w:ascii="仿宋_GB2312" w:eastAsia="仿宋_GB2312" w:hAnsi="仿宋" w:cs="Mongolian Baiti" w:hint="eastAsia"/>
          <w:color w:val="000000" w:themeColor="text1"/>
          <w:sz w:val="28"/>
          <w:szCs w:val="28"/>
        </w:rPr>
        <w:t>元，用于补缴国有林场拖欠的职工基本养老保险、基本医疗保险和剥离办社会等费用，以建立和完善职工社会保障体系，</w:t>
      </w:r>
      <w:r w:rsidR="006F403E" w:rsidRPr="00BE19B6">
        <w:rPr>
          <w:rFonts w:ascii="仿宋_GB2312" w:eastAsia="仿宋_GB2312" w:hAnsi="仿宋" w:cs="Mongolian Baiti" w:hint="eastAsia"/>
          <w:color w:val="000000" w:themeColor="text1"/>
          <w:sz w:val="28"/>
          <w:szCs w:val="28"/>
        </w:rPr>
        <w:lastRenderedPageBreak/>
        <w:t>促</w:t>
      </w:r>
      <w:r w:rsidR="00243CDE" w:rsidRPr="00E76119">
        <w:rPr>
          <w:rFonts w:ascii="仿宋_GB2312" w:eastAsia="仿宋_GB2312" w:hAnsi="仿宋" w:cs="Mongolian Baiti" w:hint="eastAsia"/>
          <w:color w:val="000000" w:themeColor="text1"/>
          <w:sz w:val="28"/>
          <w:szCs w:val="28"/>
        </w:rPr>
        <w:t>使国有林场职工应保尽保，</w:t>
      </w:r>
      <w:r w:rsidR="006F403E" w:rsidRPr="00BE19B6">
        <w:rPr>
          <w:rFonts w:ascii="仿宋_GB2312" w:eastAsia="仿宋_GB2312" w:hAnsi="仿宋" w:cs="Mongolian Baiti" w:hint="eastAsia"/>
          <w:color w:val="000000" w:themeColor="text1"/>
          <w:sz w:val="28"/>
          <w:szCs w:val="28"/>
        </w:rPr>
        <w:t>基本</w:t>
      </w:r>
      <w:r w:rsidR="00243CDE" w:rsidRPr="00BE19B6">
        <w:rPr>
          <w:rFonts w:ascii="仿宋_GB2312" w:eastAsia="仿宋_GB2312" w:hAnsi="仿宋" w:cs="Mongolian Baiti" w:hint="eastAsia"/>
          <w:color w:val="000000" w:themeColor="text1"/>
          <w:sz w:val="28"/>
          <w:szCs w:val="28"/>
        </w:rPr>
        <w:t>实现保护生态、保障职工</w:t>
      </w:r>
      <w:r w:rsidR="006F403E" w:rsidRPr="00BE19B6">
        <w:rPr>
          <w:rFonts w:ascii="仿宋_GB2312" w:eastAsia="仿宋_GB2312" w:hAnsi="仿宋" w:cs="Mongolian Baiti" w:hint="eastAsia"/>
          <w:color w:val="000000" w:themeColor="text1"/>
          <w:sz w:val="28"/>
          <w:szCs w:val="28"/>
        </w:rPr>
        <w:t>生产</w:t>
      </w:r>
      <w:r w:rsidR="00243CDE" w:rsidRPr="00BE19B6">
        <w:rPr>
          <w:rFonts w:ascii="仿宋_GB2312" w:eastAsia="仿宋_GB2312" w:hAnsi="仿宋" w:cs="Mongolian Baiti" w:hint="eastAsia"/>
          <w:color w:val="000000" w:themeColor="text1"/>
          <w:sz w:val="28"/>
          <w:szCs w:val="28"/>
        </w:rPr>
        <w:t>生活的国有林场改革总</w:t>
      </w:r>
      <w:r w:rsidR="006F403E" w:rsidRPr="00BE19B6">
        <w:rPr>
          <w:rFonts w:ascii="仿宋_GB2312" w:eastAsia="仿宋_GB2312" w:hAnsi="仿宋" w:cs="Mongolian Baiti" w:hint="eastAsia"/>
          <w:color w:val="000000" w:themeColor="text1"/>
          <w:sz w:val="28"/>
          <w:szCs w:val="28"/>
        </w:rPr>
        <w:t>体框架</w:t>
      </w:r>
      <w:r w:rsidR="00243CDE" w:rsidRPr="00BE19B6">
        <w:rPr>
          <w:rFonts w:ascii="仿宋_GB2312" w:eastAsia="仿宋_GB2312" w:hAnsi="仿宋" w:cs="Mongolian Baiti" w:hint="eastAsia"/>
          <w:color w:val="000000" w:themeColor="text1"/>
          <w:sz w:val="28"/>
          <w:szCs w:val="28"/>
        </w:rPr>
        <w:t>目标。</w:t>
      </w:r>
    </w:p>
    <w:p w:rsidR="00EE4C60" w:rsidRDefault="00EE4C60" w:rsidP="00D11E86">
      <w:pPr>
        <w:tabs>
          <w:tab w:val="left" w:pos="4620"/>
        </w:tabs>
        <w:spacing w:line="560" w:lineRule="exact"/>
        <w:rPr>
          <w:rFonts w:ascii="仿宋" w:eastAsia="仿宋" w:hAnsi="仿宋" w:cs="Mongolian Baiti"/>
          <w:sz w:val="30"/>
          <w:szCs w:val="30"/>
        </w:rPr>
      </w:pPr>
    </w:p>
    <w:p w:rsidR="00E76119" w:rsidRDefault="00E76119" w:rsidP="00D11E86">
      <w:pPr>
        <w:tabs>
          <w:tab w:val="left" w:pos="4620"/>
        </w:tabs>
        <w:spacing w:line="560" w:lineRule="exact"/>
        <w:rPr>
          <w:rFonts w:ascii="仿宋" w:eastAsia="仿宋" w:hAnsi="仿宋" w:cs="Mongolian Baiti"/>
          <w:sz w:val="30"/>
          <w:szCs w:val="30"/>
        </w:rPr>
      </w:pPr>
    </w:p>
    <w:p w:rsidR="00E76119" w:rsidRDefault="00E76119" w:rsidP="00D11E86">
      <w:pPr>
        <w:tabs>
          <w:tab w:val="left" w:pos="4620"/>
        </w:tabs>
        <w:spacing w:line="560" w:lineRule="exact"/>
        <w:rPr>
          <w:rFonts w:ascii="仿宋" w:eastAsia="仿宋" w:hAnsi="仿宋" w:cs="Mongolian Baiti"/>
          <w:sz w:val="30"/>
          <w:szCs w:val="30"/>
        </w:rPr>
      </w:pPr>
    </w:p>
    <w:p w:rsidR="00E76119" w:rsidRDefault="00E76119" w:rsidP="00D11E86">
      <w:pPr>
        <w:tabs>
          <w:tab w:val="left" w:pos="4620"/>
        </w:tabs>
        <w:spacing w:line="560" w:lineRule="exact"/>
        <w:rPr>
          <w:rFonts w:ascii="仿宋" w:eastAsia="仿宋" w:hAnsi="仿宋" w:cs="Mongolian Baiti"/>
          <w:sz w:val="30"/>
          <w:szCs w:val="30"/>
        </w:rPr>
      </w:pPr>
    </w:p>
    <w:p w:rsidR="00E76119" w:rsidRDefault="00E76119" w:rsidP="00D11E86">
      <w:pPr>
        <w:tabs>
          <w:tab w:val="left" w:pos="4620"/>
        </w:tabs>
        <w:spacing w:line="560" w:lineRule="exact"/>
        <w:rPr>
          <w:rFonts w:ascii="仿宋" w:eastAsia="仿宋" w:hAnsi="仿宋" w:cs="Mongolian Baiti"/>
          <w:sz w:val="30"/>
          <w:szCs w:val="30"/>
        </w:rPr>
      </w:pPr>
    </w:p>
    <w:p w:rsidR="00E76119" w:rsidRDefault="00E76119" w:rsidP="00D11E86">
      <w:pPr>
        <w:tabs>
          <w:tab w:val="left" w:pos="4620"/>
        </w:tabs>
        <w:spacing w:line="560" w:lineRule="exact"/>
        <w:rPr>
          <w:rFonts w:ascii="仿宋" w:eastAsia="仿宋" w:hAnsi="仿宋" w:cs="Mongolian Baiti"/>
          <w:sz w:val="30"/>
          <w:szCs w:val="30"/>
        </w:rPr>
      </w:pPr>
    </w:p>
    <w:p w:rsidR="00E76119" w:rsidRDefault="00E76119" w:rsidP="00D11E86">
      <w:pPr>
        <w:tabs>
          <w:tab w:val="left" w:pos="4620"/>
        </w:tabs>
        <w:spacing w:line="560" w:lineRule="exact"/>
        <w:rPr>
          <w:rFonts w:ascii="仿宋" w:eastAsia="仿宋" w:hAnsi="仿宋" w:cs="Mongolian Baiti"/>
          <w:sz w:val="30"/>
          <w:szCs w:val="30"/>
        </w:rPr>
      </w:pPr>
    </w:p>
    <w:p w:rsidR="00E76119" w:rsidRDefault="00E76119" w:rsidP="00D11E86">
      <w:pPr>
        <w:tabs>
          <w:tab w:val="left" w:pos="4620"/>
        </w:tabs>
        <w:spacing w:line="560" w:lineRule="exact"/>
        <w:rPr>
          <w:rFonts w:ascii="仿宋" w:eastAsia="仿宋" w:hAnsi="仿宋" w:cs="Mongolian Baiti"/>
          <w:sz w:val="30"/>
          <w:szCs w:val="30"/>
        </w:rPr>
      </w:pPr>
    </w:p>
    <w:p w:rsidR="00E76119" w:rsidRDefault="00E76119" w:rsidP="00D11E86">
      <w:pPr>
        <w:tabs>
          <w:tab w:val="left" w:pos="4620"/>
        </w:tabs>
        <w:spacing w:line="560" w:lineRule="exact"/>
        <w:rPr>
          <w:rFonts w:ascii="仿宋" w:eastAsia="仿宋" w:hAnsi="仿宋" w:cs="Mongolian Baiti"/>
          <w:sz w:val="30"/>
          <w:szCs w:val="30"/>
        </w:rPr>
      </w:pPr>
    </w:p>
    <w:p w:rsidR="00E76119" w:rsidRDefault="00E76119" w:rsidP="00D11E86">
      <w:pPr>
        <w:tabs>
          <w:tab w:val="left" w:pos="4620"/>
        </w:tabs>
        <w:spacing w:line="560" w:lineRule="exact"/>
        <w:rPr>
          <w:rFonts w:ascii="仿宋" w:eastAsia="仿宋" w:hAnsi="仿宋" w:cs="Mongolian Baiti"/>
          <w:sz w:val="30"/>
          <w:szCs w:val="30"/>
        </w:rPr>
      </w:pPr>
    </w:p>
    <w:p w:rsidR="00E76119" w:rsidRDefault="00E76119" w:rsidP="00D11E86">
      <w:pPr>
        <w:tabs>
          <w:tab w:val="left" w:pos="4620"/>
        </w:tabs>
        <w:spacing w:line="560" w:lineRule="exact"/>
        <w:rPr>
          <w:rFonts w:ascii="仿宋" w:eastAsia="仿宋" w:hAnsi="仿宋" w:cs="Mongolian Baiti"/>
          <w:sz w:val="30"/>
          <w:szCs w:val="30"/>
        </w:rPr>
      </w:pPr>
    </w:p>
    <w:p w:rsidR="00E76119" w:rsidRDefault="00E76119" w:rsidP="00D11E86">
      <w:pPr>
        <w:tabs>
          <w:tab w:val="left" w:pos="4620"/>
        </w:tabs>
        <w:spacing w:line="560" w:lineRule="exact"/>
        <w:rPr>
          <w:rFonts w:ascii="仿宋" w:eastAsia="仿宋" w:hAnsi="仿宋" w:cs="Mongolian Baiti"/>
          <w:sz w:val="30"/>
          <w:szCs w:val="30"/>
        </w:rPr>
      </w:pPr>
    </w:p>
    <w:p w:rsidR="00D11E86" w:rsidRDefault="00D11E86" w:rsidP="00D11E86">
      <w:pPr>
        <w:tabs>
          <w:tab w:val="left" w:pos="4620"/>
        </w:tabs>
        <w:spacing w:line="560" w:lineRule="exact"/>
        <w:rPr>
          <w:rFonts w:ascii="仿宋" w:eastAsia="仿宋" w:hAnsi="仿宋" w:cs="Mongolian Baiti"/>
          <w:sz w:val="30"/>
          <w:szCs w:val="30"/>
        </w:rPr>
      </w:pPr>
    </w:p>
    <w:p w:rsidR="00D11E86" w:rsidRDefault="00D11E86" w:rsidP="00D11E86">
      <w:pPr>
        <w:tabs>
          <w:tab w:val="left" w:pos="4620"/>
        </w:tabs>
        <w:spacing w:line="560" w:lineRule="exact"/>
        <w:rPr>
          <w:rFonts w:ascii="仿宋" w:eastAsia="仿宋" w:hAnsi="仿宋" w:cs="Mongolian Baiti"/>
          <w:sz w:val="30"/>
          <w:szCs w:val="30"/>
        </w:rPr>
      </w:pPr>
    </w:p>
    <w:p w:rsidR="00D11E86" w:rsidRDefault="00D11E86" w:rsidP="00D11E86">
      <w:pPr>
        <w:tabs>
          <w:tab w:val="left" w:pos="4620"/>
        </w:tabs>
        <w:spacing w:line="560" w:lineRule="exact"/>
        <w:rPr>
          <w:rFonts w:ascii="仿宋" w:eastAsia="仿宋" w:hAnsi="仿宋" w:cs="Mongolian Baiti"/>
          <w:sz w:val="30"/>
          <w:szCs w:val="30"/>
        </w:rPr>
      </w:pPr>
    </w:p>
    <w:p w:rsidR="00E76119" w:rsidRDefault="00E76119" w:rsidP="00D11E86">
      <w:pPr>
        <w:tabs>
          <w:tab w:val="left" w:pos="4620"/>
        </w:tabs>
        <w:spacing w:line="560" w:lineRule="exact"/>
        <w:rPr>
          <w:rFonts w:ascii="仿宋" w:eastAsia="仿宋" w:hAnsi="仿宋" w:cs="Mongolian Baiti"/>
          <w:sz w:val="30"/>
          <w:szCs w:val="30"/>
        </w:rPr>
      </w:pPr>
    </w:p>
    <w:p w:rsidR="00E76119" w:rsidRDefault="00E76119" w:rsidP="00D11E86">
      <w:pPr>
        <w:tabs>
          <w:tab w:val="left" w:pos="4620"/>
        </w:tabs>
        <w:spacing w:line="560" w:lineRule="exact"/>
        <w:rPr>
          <w:rFonts w:ascii="仿宋" w:eastAsia="仿宋" w:hAnsi="仿宋" w:cs="Mongolian Baiti"/>
          <w:sz w:val="30"/>
          <w:szCs w:val="30"/>
        </w:rPr>
      </w:pPr>
    </w:p>
    <w:p w:rsidR="00E76119" w:rsidRDefault="00E76119" w:rsidP="00D11E86">
      <w:pPr>
        <w:tabs>
          <w:tab w:val="left" w:pos="4620"/>
        </w:tabs>
        <w:spacing w:line="560" w:lineRule="exact"/>
        <w:rPr>
          <w:rFonts w:ascii="仿宋" w:eastAsia="仿宋" w:hAnsi="仿宋" w:cs="Mongolian Baiti"/>
          <w:sz w:val="30"/>
          <w:szCs w:val="30"/>
        </w:rPr>
      </w:pPr>
    </w:p>
    <w:p w:rsidR="00E76119" w:rsidRPr="00C42D60" w:rsidRDefault="00E76119" w:rsidP="00D11E86">
      <w:pPr>
        <w:tabs>
          <w:tab w:val="left" w:pos="4620"/>
        </w:tabs>
        <w:spacing w:line="560" w:lineRule="exact"/>
        <w:rPr>
          <w:rFonts w:ascii="仿宋" w:eastAsia="仿宋" w:hAnsi="仿宋" w:cs="Mongolian Baiti"/>
          <w:sz w:val="30"/>
          <w:szCs w:val="30"/>
        </w:rPr>
      </w:pPr>
    </w:p>
    <w:p w:rsidR="00CA7DCD" w:rsidRPr="00602D07" w:rsidRDefault="001A75B5" w:rsidP="00D11E86">
      <w:pPr>
        <w:pStyle w:val="1"/>
        <w:spacing w:line="560" w:lineRule="exact"/>
        <w:jc w:val="center"/>
        <w:rPr>
          <w:rFonts w:ascii="黑体" w:eastAsia="黑体" w:hAnsi="黑体"/>
        </w:rPr>
      </w:pPr>
      <w:bookmarkStart w:id="15" w:name="_Toc520363532"/>
      <w:bookmarkStart w:id="16" w:name="_Toc528655878"/>
      <w:r w:rsidRPr="00602D07">
        <w:rPr>
          <w:rFonts w:ascii="黑体" w:eastAsia="黑体" w:hAnsi="黑体" w:hint="eastAsia"/>
        </w:rPr>
        <w:lastRenderedPageBreak/>
        <w:t>第2章 主要建设成就</w:t>
      </w:r>
      <w:bookmarkEnd w:id="15"/>
      <w:bookmarkEnd w:id="16"/>
    </w:p>
    <w:p w:rsidR="00FF2FA9" w:rsidRPr="00602D07" w:rsidRDefault="00AE6DCD" w:rsidP="00D11E86">
      <w:pPr>
        <w:pStyle w:val="2"/>
        <w:spacing w:line="560" w:lineRule="exact"/>
        <w:rPr>
          <w:rFonts w:ascii="黑体" w:eastAsia="黑体" w:hAnsi="黑体"/>
          <w:color w:val="000000" w:themeColor="text1"/>
        </w:rPr>
      </w:pPr>
      <w:bookmarkStart w:id="17" w:name="_Toc528655879"/>
      <w:bookmarkStart w:id="18" w:name="_Toc520363533"/>
      <w:r w:rsidRPr="00602D07">
        <w:rPr>
          <w:rFonts w:ascii="黑体" w:eastAsia="黑体" w:hAnsi="黑体" w:hint="eastAsia"/>
          <w:color w:val="000000" w:themeColor="text1"/>
        </w:rPr>
        <w:t>2.1</w:t>
      </w:r>
      <w:r w:rsidR="004B6F95" w:rsidRPr="00602D07">
        <w:rPr>
          <w:rFonts w:ascii="黑体" w:eastAsia="黑体" w:hAnsi="黑体" w:hint="eastAsia"/>
          <w:color w:val="000000" w:themeColor="text1"/>
        </w:rPr>
        <w:t>森林资源培育</w:t>
      </w:r>
      <w:r w:rsidR="00EC07D6" w:rsidRPr="00602D07">
        <w:rPr>
          <w:rFonts w:ascii="黑体" w:eastAsia="黑体" w:hAnsi="黑体" w:hint="eastAsia"/>
          <w:color w:val="000000" w:themeColor="text1"/>
        </w:rPr>
        <w:t>成效</w:t>
      </w:r>
      <w:r w:rsidR="00FF2FA9" w:rsidRPr="00602D07">
        <w:rPr>
          <w:rFonts w:ascii="黑体" w:eastAsia="黑体" w:hAnsi="黑体" w:hint="eastAsia"/>
          <w:color w:val="000000" w:themeColor="text1"/>
        </w:rPr>
        <w:t>显著</w:t>
      </w:r>
      <w:bookmarkEnd w:id="17"/>
    </w:p>
    <w:p w:rsidR="00306E7D" w:rsidRPr="00E76119" w:rsidRDefault="00FF2FA9" w:rsidP="00D11E86">
      <w:pPr>
        <w:spacing w:line="560" w:lineRule="exact"/>
        <w:ind w:firstLineChars="189" w:firstLine="529"/>
        <w:rPr>
          <w:rFonts w:ascii="仿宋_GB2312" w:eastAsia="仿宋_GB2312" w:hAnsi="仿宋" w:cs="Mongolian Baiti"/>
          <w:sz w:val="28"/>
          <w:szCs w:val="28"/>
        </w:rPr>
      </w:pPr>
      <w:r w:rsidRPr="00E76119">
        <w:rPr>
          <w:rFonts w:ascii="仿宋_GB2312" w:eastAsia="仿宋_GB2312" w:hAnsi="仿宋" w:cs="Mongolian Baiti" w:hint="eastAsia"/>
          <w:sz w:val="28"/>
          <w:szCs w:val="28"/>
        </w:rPr>
        <w:t>我区国有林场</w:t>
      </w:r>
      <w:r w:rsidR="00282490" w:rsidRPr="00E76119">
        <w:rPr>
          <w:rFonts w:ascii="仿宋_GB2312" w:eastAsia="仿宋_GB2312" w:hAnsi="仿宋" w:cs="Mongolian Baiti" w:hint="eastAsia"/>
          <w:sz w:val="28"/>
          <w:szCs w:val="28"/>
        </w:rPr>
        <w:t>数量多、分布广、面积大，是生态建设的主力军和骨干力量，承担着自治区</w:t>
      </w:r>
      <w:r w:rsidR="002D4397" w:rsidRPr="00DF318B">
        <w:rPr>
          <w:rFonts w:ascii="仿宋_GB2312" w:eastAsia="仿宋_GB2312" w:hAnsi="仿宋" w:cs="Mongolian Baiti" w:hint="eastAsia"/>
          <w:sz w:val="28"/>
          <w:szCs w:val="28"/>
        </w:rPr>
        <w:t>约</w:t>
      </w:r>
      <w:r w:rsidR="00306E7D" w:rsidRPr="00E76119">
        <w:rPr>
          <w:rFonts w:ascii="仿宋_GB2312" w:eastAsia="仿宋_GB2312" w:hAnsi="仿宋" w:cs="Mongolian Baiti" w:hint="eastAsia"/>
          <w:sz w:val="28"/>
          <w:szCs w:val="28"/>
        </w:rPr>
        <w:t>三</w:t>
      </w:r>
      <w:r w:rsidR="00282490" w:rsidRPr="00E76119">
        <w:rPr>
          <w:rFonts w:ascii="仿宋_GB2312" w:eastAsia="仿宋_GB2312" w:hAnsi="仿宋" w:cs="Mongolian Baiti" w:hint="eastAsia"/>
          <w:sz w:val="28"/>
          <w:szCs w:val="28"/>
        </w:rPr>
        <w:t>分之一森林资源的培育和管护任务</w:t>
      </w:r>
      <w:r w:rsidR="00306E7D" w:rsidRPr="00E76119">
        <w:rPr>
          <w:rFonts w:ascii="仿宋_GB2312" w:eastAsia="仿宋_GB2312" w:hAnsi="仿宋" w:cs="Mongolian Baiti" w:hint="eastAsia"/>
          <w:sz w:val="28"/>
          <w:szCs w:val="28"/>
        </w:rPr>
        <w:t>。“十二五”以来，全区国有林场以生态林业建设为目标，大力开展森林培育工作，强化森林抚育经营，森林面积不断扩大，林分质量进一步提升。全区国有林场共完成造林绿化任务1050万亩，占同期全区完成造林任务的1</w:t>
      </w:r>
      <w:r w:rsidR="004B6F95" w:rsidRPr="00E76119">
        <w:rPr>
          <w:rFonts w:ascii="仿宋_GB2312" w:eastAsia="仿宋_GB2312" w:hAnsi="仿宋" w:cs="Mongolian Baiti" w:hint="eastAsia"/>
          <w:sz w:val="28"/>
          <w:szCs w:val="28"/>
        </w:rPr>
        <w:t>5</w:t>
      </w:r>
      <w:r w:rsidR="00306E7D" w:rsidRPr="00E76119">
        <w:rPr>
          <w:rFonts w:ascii="仿宋_GB2312" w:eastAsia="仿宋_GB2312" w:hAnsi="仿宋" w:cs="Mongolian Baiti" w:hint="eastAsia"/>
          <w:sz w:val="28"/>
          <w:szCs w:val="28"/>
        </w:rPr>
        <w:t>%；森林抚育经营与低效林分改造得到了较快的发展，共完成中幼林抚育1</w:t>
      </w:r>
      <w:r w:rsidR="004B6F95" w:rsidRPr="00E76119">
        <w:rPr>
          <w:rFonts w:ascii="仿宋_GB2312" w:eastAsia="仿宋_GB2312" w:hAnsi="仿宋" w:cs="Mongolian Baiti" w:hint="eastAsia"/>
          <w:sz w:val="28"/>
          <w:szCs w:val="28"/>
        </w:rPr>
        <w:t>4</w:t>
      </w:r>
      <w:r w:rsidR="00306E7D" w:rsidRPr="00E76119">
        <w:rPr>
          <w:rFonts w:ascii="仿宋_GB2312" w:eastAsia="仿宋_GB2312" w:hAnsi="仿宋" w:cs="Mongolian Baiti" w:hint="eastAsia"/>
          <w:sz w:val="28"/>
          <w:szCs w:val="28"/>
        </w:rPr>
        <w:t>00万亩，占同期全区完成中幼林抚育任务的32%；低效林改造32.18万亩。使全区森林面积和蓄积量不断增加，森林质量得到了进一步提升，为筑牢我国北方重要生态安全屏障、打造祖国北疆亮丽风景线做出了重大贡献。</w:t>
      </w:r>
    </w:p>
    <w:p w:rsidR="00702011" w:rsidRPr="00602D07" w:rsidRDefault="00306E7D" w:rsidP="00D11E86">
      <w:pPr>
        <w:pStyle w:val="2"/>
        <w:spacing w:line="560" w:lineRule="exact"/>
        <w:rPr>
          <w:rFonts w:ascii="黑体" w:eastAsia="黑体" w:hAnsi="黑体"/>
          <w:color w:val="000000" w:themeColor="text1"/>
        </w:rPr>
      </w:pPr>
      <w:bookmarkStart w:id="19" w:name="_Toc528655880"/>
      <w:r w:rsidRPr="00602D07">
        <w:rPr>
          <w:rFonts w:ascii="黑体" w:eastAsia="黑体" w:hAnsi="黑体" w:hint="eastAsia"/>
          <w:color w:val="000000" w:themeColor="text1"/>
        </w:rPr>
        <w:t>2</w:t>
      </w:r>
      <w:r w:rsidR="006951A4">
        <w:rPr>
          <w:rFonts w:ascii="黑体" w:eastAsia="黑体" w:hAnsi="黑体" w:hint="eastAsia"/>
          <w:color w:val="000000" w:themeColor="text1"/>
        </w:rPr>
        <w:t>.</w:t>
      </w:r>
      <w:r w:rsidRPr="00602D07">
        <w:rPr>
          <w:rFonts w:ascii="黑体" w:eastAsia="黑体" w:hAnsi="黑体" w:hint="eastAsia"/>
          <w:color w:val="000000" w:themeColor="text1"/>
        </w:rPr>
        <w:t>2</w:t>
      </w:r>
      <w:r w:rsidR="004B6F95" w:rsidRPr="00602D07">
        <w:rPr>
          <w:rFonts w:ascii="黑体" w:eastAsia="黑体" w:hAnsi="黑体" w:hint="eastAsia"/>
          <w:color w:val="000000" w:themeColor="text1"/>
        </w:rPr>
        <w:t>森林资源</w:t>
      </w:r>
      <w:r w:rsidR="00EC07D6" w:rsidRPr="00602D07">
        <w:rPr>
          <w:rFonts w:ascii="黑体" w:eastAsia="黑体" w:hAnsi="黑体" w:hint="eastAsia"/>
          <w:color w:val="000000" w:themeColor="text1"/>
        </w:rPr>
        <w:t>保护</w:t>
      </w:r>
      <w:r w:rsidRPr="00602D07">
        <w:rPr>
          <w:rFonts w:ascii="黑体" w:eastAsia="黑体" w:hAnsi="黑体" w:hint="eastAsia"/>
          <w:color w:val="000000" w:themeColor="text1"/>
        </w:rPr>
        <w:t>不断</w:t>
      </w:r>
      <w:bookmarkEnd w:id="18"/>
      <w:r w:rsidR="00EC07D6" w:rsidRPr="00602D07">
        <w:rPr>
          <w:rFonts w:ascii="黑体" w:eastAsia="黑体" w:hAnsi="黑体" w:hint="eastAsia"/>
          <w:color w:val="000000" w:themeColor="text1"/>
        </w:rPr>
        <w:t>加强</w:t>
      </w:r>
      <w:bookmarkEnd w:id="19"/>
    </w:p>
    <w:p w:rsidR="00A76F15" w:rsidRPr="00E76119" w:rsidRDefault="004B6F95" w:rsidP="00D11E86">
      <w:pPr>
        <w:spacing w:line="560" w:lineRule="exact"/>
        <w:ind w:firstLineChars="189" w:firstLine="529"/>
        <w:rPr>
          <w:rFonts w:ascii="仿宋_GB2312" w:eastAsia="仿宋_GB2312" w:hAnsi="仿宋" w:cs="Mongolian Baiti"/>
          <w:sz w:val="28"/>
          <w:szCs w:val="28"/>
        </w:rPr>
      </w:pPr>
      <w:r w:rsidRPr="00E76119">
        <w:rPr>
          <w:rFonts w:ascii="仿宋_GB2312" w:eastAsia="仿宋_GB2312" w:hAnsi="仿宋" w:cs="Mongolian Baiti" w:hint="eastAsia"/>
          <w:sz w:val="28"/>
          <w:szCs w:val="28"/>
        </w:rPr>
        <w:t>“十二五”以来，全区国有林场不断加大森林资源保护力度，2015年4月1日起岭南八局和东部五盟市102个国有林场全面停止了</w:t>
      </w:r>
      <w:r w:rsidR="006F3558">
        <w:rPr>
          <w:rFonts w:ascii="仿宋_GB2312" w:eastAsia="仿宋_GB2312" w:hAnsi="仿宋" w:cs="Mongolian Baiti" w:hint="eastAsia"/>
          <w:sz w:val="28"/>
          <w:szCs w:val="28"/>
        </w:rPr>
        <w:t>天然林</w:t>
      </w:r>
      <w:r w:rsidRPr="00E76119">
        <w:rPr>
          <w:rFonts w:ascii="仿宋_GB2312" w:eastAsia="仿宋_GB2312" w:hAnsi="仿宋" w:cs="Mongolian Baiti" w:hint="eastAsia"/>
          <w:sz w:val="28"/>
          <w:szCs w:val="28"/>
        </w:rPr>
        <w:t>商业性采伐。认真落实习近平总书记把所有天然林都更好地保护起来的指示精神，</w:t>
      </w:r>
      <w:r w:rsidR="00F31D7E" w:rsidRPr="00E76119">
        <w:rPr>
          <w:rFonts w:ascii="仿宋_GB2312" w:eastAsia="仿宋_GB2312" w:hAnsi="仿宋" w:cs="Mongolian Baiti" w:hint="eastAsia"/>
          <w:sz w:val="28"/>
          <w:szCs w:val="28"/>
        </w:rPr>
        <w:t>国有林场天然林保护范围由103个林场扩大到189个林场，</w:t>
      </w:r>
      <w:r w:rsidR="00DE596B" w:rsidRPr="00E76119">
        <w:rPr>
          <w:rFonts w:ascii="仿宋_GB2312" w:eastAsia="仿宋_GB2312" w:hAnsi="仿宋" w:cs="Mongolian Baiti" w:hint="eastAsia"/>
          <w:sz w:val="28"/>
          <w:szCs w:val="28"/>
        </w:rPr>
        <w:t>天然林</w:t>
      </w:r>
      <w:r w:rsidR="00F31D7E" w:rsidRPr="00E76119">
        <w:rPr>
          <w:rFonts w:ascii="仿宋_GB2312" w:eastAsia="仿宋_GB2312" w:hAnsi="仿宋" w:cs="Mongolian Baiti" w:hint="eastAsia"/>
          <w:sz w:val="28"/>
          <w:szCs w:val="28"/>
        </w:rPr>
        <w:t>保护面积增加了</w:t>
      </w:r>
      <w:r w:rsidR="00DE596B" w:rsidRPr="00E76119">
        <w:rPr>
          <w:rFonts w:ascii="仿宋_GB2312" w:eastAsia="仿宋_GB2312" w:hAnsi="仿宋" w:cs="Mongolian Baiti" w:hint="eastAsia"/>
          <w:sz w:val="28"/>
          <w:szCs w:val="28"/>
        </w:rPr>
        <w:t>2108</w:t>
      </w:r>
      <w:r w:rsidR="00F31D7E" w:rsidRPr="00E76119">
        <w:rPr>
          <w:rFonts w:ascii="仿宋_GB2312" w:eastAsia="仿宋_GB2312" w:hAnsi="仿宋" w:cs="Mongolian Baiti" w:hint="eastAsia"/>
          <w:sz w:val="28"/>
          <w:szCs w:val="28"/>
        </w:rPr>
        <w:t>万亩。</w:t>
      </w:r>
      <w:r w:rsidR="00BE105E" w:rsidRPr="00E76119">
        <w:rPr>
          <w:rFonts w:ascii="仿宋_GB2312" w:eastAsia="仿宋_GB2312" w:hAnsi="仿宋" w:cs="Mongolian Baiti" w:hint="eastAsia"/>
          <w:sz w:val="28"/>
          <w:szCs w:val="28"/>
        </w:rPr>
        <w:t>全区国有林场纳入国家补偿重点公益林面积不断增加，截至2017年底，已纳入中央森林生态效益补偿范围的国有林场有274个、补偿面积4793万亩。</w:t>
      </w:r>
      <w:r w:rsidR="0060383E" w:rsidRPr="00E76119">
        <w:rPr>
          <w:rFonts w:ascii="仿宋_GB2312" w:eastAsia="仿宋_GB2312" w:hAnsi="仿宋" w:cs="Mongolian Baiti" w:hint="eastAsia"/>
          <w:sz w:val="28"/>
          <w:szCs w:val="28"/>
        </w:rPr>
        <w:t>我区</w:t>
      </w:r>
      <w:r w:rsidR="00BE105E" w:rsidRPr="00E76119">
        <w:rPr>
          <w:rFonts w:ascii="仿宋_GB2312" w:eastAsia="仿宋_GB2312" w:hAnsi="仿宋" w:cs="Mongolian Baiti" w:hint="eastAsia"/>
          <w:sz w:val="28"/>
          <w:szCs w:val="28"/>
        </w:rPr>
        <w:t>国有林场</w:t>
      </w:r>
      <w:r w:rsidR="0060383E" w:rsidRPr="00E76119">
        <w:rPr>
          <w:rFonts w:ascii="仿宋_GB2312" w:eastAsia="仿宋_GB2312" w:hAnsi="仿宋" w:cs="Mongolian Baiti" w:hint="eastAsia"/>
          <w:sz w:val="28"/>
          <w:szCs w:val="28"/>
        </w:rPr>
        <w:t>不仅是生态建设的主力军，同时也</w:t>
      </w:r>
      <w:r w:rsidR="00BE105E" w:rsidRPr="00E76119">
        <w:rPr>
          <w:rFonts w:ascii="仿宋_GB2312" w:eastAsia="仿宋_GB2312" w:hAnsi="仿宋" w:cs="Mongolian Baiti" w:hint="eastAsia"/>
          <w:sz w:val="28"/>
          <w:szCs w:val="28"/>
        </w:rPr>
        <w:t>是我国北方森林生态系统和珍稀濒危物种集中分布区，</w:t>
      </w:r>
      <w:r w:rsidR="00B23608" w:rsidRPr="00E76119">
        <w:rPr>
          <w:rFonts w:ascii="仿宋_GB2312" w:eastAsia="仿宋_GB2312" w:hAnsi="仿宋" w:cs="Mongolian Baiti" w:hint="eastAsia"/>
          <w:sz w:val="28"/>
          <w:szCs w:val="28"/>
        </w:rPr>
        <w:t>在涵养水源、保持水土、防风固沙、保护生</w:t>
      </w:r>
      <w:r w:rsidR="00B23608" w:rsidRPr="00E76119">
        <w:rPr>
          <w:rFonts w:ascii="仿宋_GB2312" w:eastAsia="仿宋_GB2312" w:hAnsi="仿宋" w:cs="Mongolian Baiti" w:hint="eastAsia"/>
          <w:sz w:val="28"/>
          <w:szCs w:val="28"/>
        </w:rPr>
        <w:lastRenderedPageBreak/>
        <w:t>物多样性等方面发挥了不可替代的作用。</w:t>
      </w:r>
    </w:p>
    <w:p w:rsidR="002D3D6A" w:rsidRPr="00602D07" w:rsidRDefault="002D3D6A" w:rsidP="00D11E86">
      <w:pPr>
        <w:pStyle w:val="2"/>
        <w:spacing w:line="560" w:lineRule="exact"/>
        <w:rPr>
          <w:rFonts w:ascii="黑体" w:eastAsia="黑体" w:hAnsi="黑体"/>
          <w:color w:val="000000" w:themeColor="text1"/>
        </w:rPr>
      </w:pPr>
      <w:bookmarkStart w:id="20" w:name="_Toc520363534"/>
      <w:bookmarkStart w:id="21" w:name="_Toc528655881"/>
      <w:r w:rsidRPr="00602D07">
        <w:rPr>
          <w:rFonts w:ascii="黑体" w:eastAsia="黑体" w:hAnsi="黑体" w:hint="eastAsia"/>
          <w:color w:val="000000" w:themeColor="text1"/>
        </w:rPr>
        <w:t>2.</w:t>
      </w:r>
      <w:r w:rsidR="00B23608" w:rsidRPr="00602D07">
        <w:rPr>
          <w:rFonts w:ascii="黑体" w:eastAsia="黑体" w:hAnsi="黑体" w:hint="eastAsia"/>
          <w:color w:val="000000" w:themeColor="text1"/>
        </w:rPr>
        <w:t>3国有林场</w:t>
      </w:r>
      <w:r w:rsidRPr="00602D07">
        <w:rPr>
          <w:rFonts w:ascii="黑体" w:eastAsia="黑体" w:hAnsi="黑体" w:hint="eastAsia"/>
          <w:color w:val="000000" w:themeColor="text1"/>
        </w:rPr>
        <w:t>民生建设</w:t>
      </w:r>
      <w:r w:rsidR="006F3558">
        <w:rPr>
          <w:rFonts w:ascii="黑体" w:eastAsia="黑体" w:hAnsi="黑体" w:hint="eastAsia"/>
          <w:color w:val="000000" w:themeColor="text1"/>
        </w:rPr>
        <w:t>初</w:t>
      </w:r>
      <w:r w:rsidRPr="00602D07">
        <w:rPr>
          <w:rFonts w:ascii="黑体" w:eastAsia="黑体" w:hAnsi="黑体" w:hint="eastAsia"/>
          <w:color w:val="000000" w:themeColor="text1"/>
        </w:rPr>
        <w:t>见成效</w:t>
      </w:r>
      <w:bookmarkEnd w:id="20"/>
      <w:bookmarkEnd w:id="21"/>
    </w:p>
    <w:p w:rsidR="00492D80" w:rsidRPr="00E76119" w:rsidRDefault="00B23608" w:rsidP="00D11E86">
      <w:pPr>
        <w:spacing w:line="560" w:lineRule="exact"/>
        <w:ind w:firstLineChars="189" w:firstLine="529"/>
        <w:rPr>
          <w:rFonts w:ascii="仿宋_GB2312" w:eastAsia="仿宋_GB2312" w:hAnsi="仿宋" w:cs="Mongolian Baiti"/>
          <w:sz w:val="28"/>
          <w:szCs w:val="28"/>
        </w:rPr>
      </w:pPr>
      <w:r w:rsidRPr="00E76119">
        <w:rPr>
          <w:rFonts w:ascii="仿宋_GB2312" w:eastAsia="仿宋_GB2312" w:hAnsi="仿宋" w:cs="Mongolian Baiti" w:hint="eastAsia"/>
          <w:sz w:val="28"/>
          <w:szCs w:val="28"/>
        </w:rPr>
        <w:t>“十二五”以来，</w:t>
      </w:r>
      <w:r w:rsidR="00F5102C" w:rsidRPr="00E76119">
        <w:rPr>
          <w:rFonts w:ascii="仿宋_GB2312" w:eastAsia="仿宋_GB2312" w:hAnsi="仿宋" w:cs="Mongolian Baiti" w:hint="eastAsia"/>
          <w:sz w:val="28"/>
          <w:szCs w:val="28"/>
        </w:rPr>
        <w:t>共争取国家国有贫困林场资金1.78亿元,解决了200多个贫困林场危旧办公用房、生产用房、道路不畅、饮水困难等问题，完成场部和管护站危房改造</w:t>
      </w:r>
      <w:r w:rsidR="00492D80" w:rsidRPr="00E76119">
        <w:rPr>
          <w:rFonts w:ascii="仿宋_GB2312" w:eastAsia="仿宋_GB2312" w:hAnsi="仿宋" w:cs="Mongolian Baiti" w:hint="eastAsia"/>
          <w:sz w:val="28"/>
          <w:szCs w:val="28"/>
        </w:rPr>
        <w:t>8</w:t>
      </w:r>
      <w:r w:rsidR="00F5102C" w:rsidRPr="00E76119">
        <w:rPr>
          <w:rFonts w:ascii="仿宋_GB2312" w:eastAsia="仿宋_GB2312" w:hAnsi="仿宋" w:cs="Mongolian Baiti" w:hint="eastAsia"/>
          <w:sz w:val="28"/>
          <w:szCs w:val="28"/>
        </w:rPr>
        <w:t>万平方米、断头路和生产作业路修建420公里、电力设施建设</w:t>
      </w:r>
      <w:r w:rsidR="00492D80" w:rsidRPr="00E76119">
        <w:rPr>
          <w:rFonts w:ascii="仿宋_GB2312" w:eastAsia="仿宋_GB2312" w:hAnsi="仿宋" w:cs="Mongolian Baiti" w:hint="eastAsia"/>
          <w:sz w:val="28"/>
          <w:szCs w:val="28"/>
        </w:rPr>
        <w:t>58.89公里，打井152眼，解决困难饮水人口3.69万人。</w:t>
      </w:r>
      <w:r w:rsidR="00F5102C" w:rsidRPr="00E76119">
        <w:rPr>
          <w:rFonts w:ascii="仿宋_GB2312" w:eastAsia="仿宋_GB2312" w:hAnsi="仿宋" w:cs="Mongolian Baiti" w:hint="eastAsia"/>
          <w:sz w:val="28"/>
          <w:szCs w:val="28"/>
        </w:rPr>
        <w:t>通过扶贫项目的实施，林场场容场貌、生产生活条件得到明显改善</w:t>
      </w:r>
      <w:r w:rsidR="00DB1453" w:rsidRPr="00E76119">
        <w:rPr>
          <w:rFonts w:ascii="仿宋_GB2312" w:eastAsia="仿宋_GB2312" w:hAnsi="仿宋" w:cs="Mongolian Baiti" w:hint="eastAsia"/>
          <w:sz w:val="28"/>
          <w:szCs w:val="28"/>
        </w:rPr>
        <w:t>。</w:t>
      </w:r>
    </w:p>
    <w:p w:rsidR="00492D80" w:rsidRPr="00E76119" w:rsidRDefault="00492D80" w:rsidP="00D11E86">
      <w:pPr>
        <w:pStyle w:val="a6"/>
        <w:spacing w:line="560" w:lineRule="exact"/>
        <w:ind w:firstLine="560"/>
        <w:rPr>
          <w:rFonts w:ascii="仿宋_GB2312" w:eastAsia="仿宋_GB2312" w:hAnsi="仿宋" w:cs="Mongolian Baiti"/>
          <w:sz w:val="28"/>
          <w:szCs w:val="28"/>
        </w:rPr>
      </w:pPr>
      <w:r w:rsidRPr="00E76119">
        <w:rPr>
          <w:rFonts w:ascii="仿宋_GB2312" w:eastAsia="仿宋_GB2312" w:hAnsi="仿宋" w:cs="Mongolian Baiti" w:hint="eastAsia"/>
          <w:sz w:val="28"/>
          <w:szCs w:val="28"/>
        </w:rPr>
        <w:t>2010年国家启动了国有林场棚户区（危旧房）改造工程，为解决林场职工住房难问题，争取将我区国有林场职工危房全部纳入</w:t>
      </w:r>
      <w:r w:rsidR="00DB1453" w:rsidRPr="00E76119">
        <w:rPr>
          <w:rFonts w:ascii="仿宋_GB2312" w:eastAsia="仿宋_GB2312" w:hAnsi="仿宋" w:cs="Mongolian Baiti" w:hint="eastAsia"/>
          <w:sz w:val="28"/>
          <w:szCs w:val="28"/>
        </w:rPr>
        <w:t>了</w:t>
      </w:r>
      <w:r w:rsidR="008311EC">
        <w:rPr>
          <w:rFonts w:ascii="仿宋_GB2312" w:eastAsia="仿宋_GB2312" w:hAnsi="仿宋" w:cs="Mongolian Baiti" w:hint="eastAsia"/>
          <w:sz w:val="28"/>
          <w:szCs w:val="28"/>
        </w:rPr>
        <w:t>工程范围。</w:t>
      </w:r>
      <w:r w:rsidRPr="00685C44">
        <w:rPr>
          <w:rFonts w:ascii="仿宋_GB2312" w:eastAsia="仿宋_GB2312" w:hAnsi="仿宋" w:cs="Mongolian Baiti" w:hint="eastAsia"/>
          <w:sz w:val="28"/>
          <w:szCs w:val="28"/>
        </w:rPr>
        <w:t>到2015年，</w:t>
      </w:r>
      <w:r w:rsidR="00DB1453" w:rsidRPr="00E76119">
        <w:rPr>
          <w:rFonts w:ascii="仿宋_GB2312" w:eastAsia="仿宋_GB2312" w:hAnsi="仿宋" w:cs="Mongolian Baiti" w:hint="eastAsia"/>
          <w:sz w:val="28"/>
          <w:szCs w:val="28"/>
        </w:rPr>
        <w:t>全区国有林场</w:t>
      </w:r>
      <w:r w:rsidR="00A75E9E">
        <w:rPr>
          <w:rFonts w:ascii="仿宋_GB2312" w:eastAsia="仿宋_GB2312" w:hAnsi="仿宋" w:cs="Mongolian Baiti" w:hint="eastAsia"/>
          <w:sz w:val="28"/>
          <w:szCs w:val="28"/>
        </w:rPr>
        <w:t>全部</w:t>
      </w:r>
      <w:r w:rsidRPr="00E76119">
        <w:rPr>
          <w:rFonts w:ascii="仿宋_GB2312" w:eastAsia="仿宋_GB2312" w:hAnsi="仿宋" w:cs="Mongolian Baiti" w:hint="eastAsia"/>
          <w:sz w:val="28"/>
          <w:szCs w:val="28"/>
        </w:rPr>
        <w:t>完成国有林场棚户区（危旧房）改造</w:t>
      </w:r>
      <w:r w:rsidR="00A75E9E">
        <w:rPr>
          <w:rFonts w:ascii="仿宋_GB2312" w:eastAsia="仿宋_GB2312" w:hAnsi="仿宋" w:cs="Mongolian Baiti" w:hint="eastAsia"/>
          <w:sz w:val="28"/>
          <w:szCs w:val="28"/>
        </w:rPr>
        <w:t>任务，改造总户数</w:t>
      </w:r>
      <w:r w:rsidRPr="00E76119">
        <w:rPr>
          <w:rFonts w:ascii="仿宋_GB2312" w:eastAsia="仿宋_GB2312" w:hAnsi="仿宋" w:cs="Mongolian Baiti" w:hint="eastAsia"/>
          <w:sz w:val="28"/>
          <w:szCs w:val="28"/>
        </w:rPr>
        <w:t>51116户，改造总面积315万平方米</w:t>
      </w:r>
      <w:r w:rsidR="00490EE0">
        <w:rPr>
          <w:rFonts w:ascii="仿宋_GB2312" w:eastAsia="仿宋_GB2312" w:hAnsi="仿宋" w:cs="Mongolian Baiti" w:hint="eastAsia"/>
          <w:sz w:val="28"/>
          <w:szCs w:val="28"/>
        </w:rPr>
        <w:t>,</w:t>
      </w:r>
      <w:r w:rsidRPr="00E76119">
        <w:rPr>
          <w:rFonts w:ascii="仿宋_GB2312" w:eastAsia="仿宋_GB2312" w:hAnsi="仿宋" w:cs="Mongolian Baiti" w:hint="eastAsia"/>
          <w:sz w:val="28"/>
          <w:szCs w:val="28"/>
        </w:rPr>
        <w:t>完成总投资</w:t>
      </w:r>
      <w:r w:rsidR="00DB1453" w:rsidRPr="00E76119">
        <w:rPr>
          <w:rFonts w:ascii="仿宋_GB2312" w:eastAsia="仿宋_GB2312" w:hAnsi="仿宋" w:cs="Mongolian Baiti" w:hint="eastAsia"/>
          <w:sz w:val="28"/>
          <w:szCs w:val="28"/>
        </w:rPr>
        <w:t>48</w:t>
      </w:r>
      <w:r w:rsidRPr="00E76119">
        <w:rPr>
          <w:rFonts w:ascii="仿宋_GB2312" w:eastAsia="仿宋_GB2312" w:hAnsi="仿宋" w:cs="Mongolian Baiti" w:hint="eastAsia"/>
          <w:sz w:val="28"/>
          <w:szCs w:val="28"/>
        </w:rPr>
        <w:t>亿元，</w:t>
      </w:r>
      <w:r w:rsidR="00DB1453" w:rsidRPr="00E76119">
        <w:rPr>
          <w:rFonts w:ascii="仿宋_GB2312" w:eastAsia="仿宋_GB2312" w:hAnsi="仿宋" w:cs="Mongolian Baiti" w:hint="eastAsia"/>
          <w:sz w:val="28"/>
          <w:szCs w:val="28"/>
        </w:rPr>
        <w:t>其中争取</w:t>
      </w:r>
      <w:r w:rsidRPr="00E76119">
        <w:rPr>
          <w:rFonts w:ascii="仿宋_GB2312" w:eastAsia="仿宋_GB2312" w:hAnsi="仿宋" w:cs="Mongolian Baiti" w:hint="eastAsia"/>
          <w:sz w:val="28"/>
          <w:szCs w:val="28"/>
        </w:rPr>
        <w:t>国家和自治区补助资金11亿元。通过这项工程的实施，极大的改善了林场职工的居住条件，并解决了林场职工就医难、子女入学难等问题，调动了林场职工投身生态保护和建设的积极性。</w:t>
      </w:r>
    </w:p>
    <w:p w:rsidR="00D0014C" w:rsidRPr="00C42D60" w:rsidRDefault="00D0014C" w:rsidP="00D11E86">
      <w:pPr>
        <w:pStyle w:val="a6"/>
        <w:spacing w:line="560" w:lineRule="exact"/>
        <w:ind w:firstLine="600"/>
        <w:rPr>
          <w:rFonts w:ascii="仿宋" w:eastAsia="仿宋" w:hAnsi="仿宋"/>
          <w:sz w:val="30"/>
          <w:szCs w:val="30"/>
        </w:rPr>
      </w:pPr>
    </w:p>
    <w:p w:rsidR="00D0014C" w:rsidRPr="00C42D60" w:rsidRDefault="00D0014C" w:rsidP="00D11E86">
      <w:pPr>
        <w:pStyle w:val="a6"/>
        <w:spacing w:line="560" w:lineRule="exact"/>
        <w:ind w:firstLine="600"/>
        <w:rPr>
          <w:rFonts w:ascii="仿宋" w:eastAsia="仿宋" w:hAnsi="仿宋"/>
          <w:sz w:val="30"/>
          <w:szCs w:val="30"/>
        </w:rPr>
      </w:pPr>
    </w:p>
    <w:p w:rsidR="00D0014C" w:rsidRPr="00C42D60" w:rsidRDefault="00D0014C" w:rsidP="00D11E86">
      <w:pPr>
        <w:pStyle w:val="a6"/>
        <w:spacing w:line="560" w:lineRule="exact"/>
        <w:ind w:firstLine="600"/>
        <w:rPr>
          <w:rFonts w:ascii="仿宋" w:eastAsia="仿宋" w:hAnsi="仿宋"/>
          <w:sz w:val="30"/>
          <w:szCs w:val="30"/>
        </w:rPr>
      </w:pPr>
    </w:p>
    <w:p w:rsidR="00D0014C" w:rsidRPr="00C42D60" w:rsidRDefault="00D0014C" w:rsidP="00D11E86">
      <w:pPr>
        <w:pStyle w:val="a6"/>
        <w:spacing w:line="560" w:lineRule="exact"/>
        <w:ind w:firstLine="600"/>
        <w:rPr>
          <w:rFonts w:ascii="仿宋" w:eastAsia="仿宋" w:hAnsi="仿宋"/>
          <w:sz w:val="30"/>
          <w:szCs w:val="30"/>
        </w:rPr>
      </w:pPr>
    </w:p>
    <w:p w:rsidR="00D0014C" w:rsidRPr="00C42D60" w:rsidRDefault="00D0014C" w:rsidP="00D11E86">
      <w:pPr>
        <w:pStyle w:val="a6"/>
        <w:spacing w:line="560" w:lineRule="exact"/>
        <w:ind w:firstLine="600"/>
        <w:rPr>
          <w:rFonts w:ascii="仿宋" w:eastAsia="仿宋" w:hAnsi="仿宋"/>
          <w:sz w:val="30"/>
          <w:szCs w:val="30"/>
        </w:rPr>
      </w:pPr>
    </w:p>
    <w:p w:rsidR="00D0014C" w:rsidRPr="00C42D60" w:rsidRDefault="00D0014C" w:rsidP="00D11E86">
      <w:pPr>
        <w:pStyle w:val="a6"/>
        <w:spacing w:line="560" w:lineRule="exact"/>
        <w:ind w:firstLine="600"/>
        <w:rPr>
          <w:rFonts w:ascii="仿宋" w:eastAsia="仿宋" w:hAnsi="仿宋"/>
          <w:sz w:val="30"/>
          <w:szCs w:val="30"/>
        </w:rPr>
      </w:pPr>
    </w:p>
    <w:p w:rsidR="002D3D6A" w:rsidRPr="00602D07" w:rsidRDefault="002D3D6A" w:rsidP="00D11E86">
      <w:pPr>
        <w:pStyle w:val="1"/>
        <w:spacing w:line="560" w:lineRule="exact"/>
        <w:jc w:val="center"/>
        <w:rPr>
          <w:rFonts w:ascii="黑体" w:eastAsia="黑体" w:hAnsi="黑体"/>
        </w:rPr>
      </w:pPr>
      <w:bookmarkStart w:id="22" w:name="_Toc520363537"/>
      <w:bookmarkStart w:id="23" w:name="_Toc528655882"/>
      <w:r w:rsidRPr="00602D07">
        <w:rPr>
          <w:rFonts w:ascii="黑体" w:eastAsia="黑体" w:hAnsi="黑体" w:hint="eastAsia"/>
        </w:rPr>
        <w:lastRenderedPageBreak/>
        <w:t>第3章 存在问题</w:t>
      </w:r>
      <w:bookmarkEnd w:id="22"/>
      <w:bookmarkEnd w:id="23"/>
    </w:p>
    <w:p w:rsidR="004F3227" w:rsidRDefault="000F086D" w:rsidP="00D11E86">
      <w:pPr>
        <w:pStyle w:val="2"/>
        <w:spacing w:line="560" w:lineRule="exact"/>
        <w:rPr>
          <w:rFonts w:ascii="黑体" w:eastAsia="黑体" w:hAnsi="黑体"/>
          <w:color w:val="000000" w:themeColor="text1"/>
        </w:rPr>
      </w:pPr>
      <w:bookmarkStart w:id="24" w:name="_Toc528655883"/>
      <w:bookmarkStart w:id="25" w:name="_Toc520363538"/>
      <w:r w:rsidRPr="00602D07">
        <w:rPr>
          <w:rFonts w:ascii="黑体" w:eastAsia="黑体" w:hAnsi="黑体" w:hint="eastAsia"/>
          <w:color w:val="000000" w:themeColor="text1"/>
        </w:rPr>
        <w:t>3.1</w:t>
      </w:r>
      <w:r w:rsidR="004F3227">
        <w:rPr>
          <w:rFonts w:ascii="黑体" w:eastAsia="黑体" w:hAnsi="黑体" w:hint="eastAsia"/>
          <w:color w:val="000000" w:themeColor="text1"/>
        </w:rPr>
        <w:t>国有林场定位不准、管理体制不顺</w:t>
      </w:r>
      <w:bookmarkEnd w:id="24"/>
    </w:p>
    <w:p w:rsidR="00BA7D23" w:rsidRPr="00E76119" w:rsidRDefault="00171F24" w:rsidP="00D11E86">
      <w:pPr>
        <w:widowControl/>
        <w:spacing w:line="560" w:lineRule="exact"/>
        <w:ind w:firstLineChars="202" w:firstLine="566"/>
        <w:jc w:val="left"/>
        <w:rPr>
          <w:rFonts w:ascii="仿宋_GB2312" w:eastAsia="仿宋_GB2312" w:hAnsi="仿宋" w:cs="Mongolian Baiti"/>
          <w:sz w:val="28"/>
          <w:szCs w:val="28"/>
        </w:rPr>
      </w:pPr>
      <w:r w:rsidRPr="002A0398">
        <w:rPr>
          <w:rFonts w:ascii="仿宋_GB2312" w:eastAsia="仿宋_GB2312" w:hAnsi="仿宋" w:cs="Times New Roman" w:hint="eastAsia"/>
          <w:kern w:val="0"/>
          <w:sz w:val="28"/>
          <w:szCs w:val="28"/>
        </w:rPr>
        <w:t>长期以来，国有林场实行的是事业单位企业化管理、自收自支的管理体制，加上长期实行分级管理，责任主体不明，各级政府没有明确的资金、政策支持，致使国有林场经营既不能像农民一样有收益权，也不能像企业一样自主经营，还不能与其他社会公益事业单位一样得到公共财政支持。</w:t>
      </w:r>
      <w:r w:rsidR="00BA7D23">
        <w:rPr>
          <w:rFonts w:ascii="仿宋_GB2312" w:eastAsia="仿宋_GB2312" w:hAnsi="仿宋" w:cs="Mongolian Baiti" w:hint="eastAsia"/>
          <w:sz w:val="28"/>
          <w:szCs w:val="28"/>
        </w:rPr>
        <w:t>这种</w:t>
      </w:r>
      <w:r w:rsidR="00BA7D23" w:rsidRPr="00E76119">
        <w:rPr>
          <w:rFonts w:ascii="仿宋_GB2312" w:eastAsia="仿宋_GB2312" w:hAnsi="仿宋" w:cs="Mongolian Baiti" w:hint="eastAsia"/>
          <w:sz w:val="28"/>
          <w:szCs w:val="28"/>
        </w:rPr>
        <w:t>“企不企、事不事，工不工，农不农”的</w:t>
      </w:r>
      <w:r w:rsidR="00BA7D23" w:rsidRPr="002A0398">
        <w:rPr>
          <w:rFonts w:ascii="仿宋_GB2312" w:eastAsia="仿宋_GB2312" w:hAnsi="仿宋" w:cs="Times New Roman" w:hint="eastAsia"/>
          <w:kern w:val="0"/>
          <w:sz w:val="28"/>
          <w:szCs w:val="28"/>
        </w:rPr>
        <w:t>管理体制和经营机制，</w:t>
      </w:r>
      <w:r w:rsidR="00BA7D23">
        <w:rPr>
          <w:rFonts w:ascii="仿宋_GB2312" w:eastAsia="仿宋_GB2312" w:hAnsi="仿宋" w:cs="Mongolian Baiti" w:hint="eastAsia"/>
          <w:sz w:val="28"/>
          <w:szCs w:val="28"/>
        </w:rPr>
        <w:t>使国有林场</w:t>
      </w:r>
      <w:r w:rsidR="00BA7D23" w:rsidRPr="00E76119">
        <w:rPr>
          <w:rFonts w:ascii="仿宋_GB2312" w:eastAsia="仿宋_GB2312" w:hAnsi="仿宋" w:cs="Mongolian Baiti" w:hint="eastAsia"/>
          <w:sz w:val="28"/>
          <w:szCs w:val="28"/>
        </w:rPr>
        <w:t>在享受国家建设投资、财政经济政策及职工福利待遇等方面被“边缘化”，</w:t>
      </w:r>
      <w:r w:rsidR="00BA7D23">
        <w:rPr>
          <w:rFonts w:ascii="仿宋_GB2312" w:eastAsia="仿宋_GB2312" w:hAnsi="仿宋" w:cs="Times New Roman" w:hint="eastAsia"/>
          <w:kern w:val="0"/>
          <w:sz w:val="28"/>
          <w:szCs w:val="28"/>
        </w:rPr>
        <w:t>导致</w:t>
      </w:r>
      <w:r w:rsidR="00BA7D23" w:rsidRPr="00E76119">
        <w:rPr>
          <w:rFonts w:ascii="仿宋_GB2312" w:eastAsia="仿宋_GB2312" w:hAnsi="仿宋" w:cs="Times New Roman" w:hint="eastAsia"/>
          <w:kern w:val="0"/>
          <w:sz w:val="28"/>
          <w:szCs w:val="28"/>
        </w:rPr>
        <w:t>国有林场</w:t>
      </w:r>
      <w:r w:rsidR="00BA7D23">
        <w:rPr>
          <w:rFonts w:ascii="仿宋_GB2312" w:eastAsia="仿宋_GB2312" w:hAnsi="仿宋" w:cs="Times New Roman" w:hint="eastAsia"/>
          <w:kern w:val="0"/>
          <w:sz w:val="28"/>
          <w:szCs w:val="28"/>
        </w:rPr>
        <w:t>无法</w:t>
      </w:r>
      <w:r w:rsidR="00BA7D23" w:rsidRPr="00E76119">
        <w:rPr>
          <w:rFonts w:ascii="仿宋_GB2312" w:eastAsia="仿宋_GB2312" w:hAnsi="仿宋" w:cs="Times New Roman" w:hint="eastAsia"/>
          <w:kern w:val="0"/>
          <w:sz w:val="28"/>
          <w:szCs w:val="28"/>
        </w:rPr>
        <w:t>纳入当地经济社会发展规划和投资计划，</w:t>
      </w:r>
      <w:r w:rsidR="00BA7D23" w:rsidRPr="00E76119">
        <w:rPr>
          <w:rFonts w:ascii="仿宋_GB2312" w:eastAsia="仿宋_GB2312" w:hAnsi="仿宋" w:cs="Mongolian Baiti" w:hint="eastAsia"/>
          <w:sz w:val="28"/>
          <w:szCs w:val="28"/>
        </w:rPr>
        <w:t>国有林场基础设施建设严重滞后，职工生活贫困，林场发展停滞不前</w:t>
      </w:r>
      <w:r w:rsidR="00BA7D23">
        <w:rPr>
          <w:rFonts w:ascii="仿宋_GB2312" w:eastAsia="仿宋_GB2312" w:hAnsi="仿宋" w:cs="Mongolian Baiti" w:hint="eastAsia"/>
          <w:sz w:val="28"/>
          <w:szCs w:val="28"/>
        </w:rPr>
        <w:t>，</w:t>
      </w:r>
      <w:r w:rsidR="00BA7D23" w:rsidRPr="002A0398">
        <w:rPr>
          <w:rFonts w:ascii="仿宋_GB2312" w:eastAsia="仿宋_GB2312" w:hAnsi="仿宋" w:cs="Times New Roman" w:hint="eastAsia"/>
          <w:kern w:val="0"/>
          <w:sz w:val="28"/>
          <w:szCs w:val="28"/>
        </w:rPr>
        <w:t>已经越来越不适应</w:t>
      </w:r>
      <w:r w:rsidR="00BA7D23">
        <w:rPr>
          <w:rFonts w:ascii="仿宋_GB2312" w:eastAsia="仿宋_GB2312" w:hAnsi="仿宋" w:cs="Times New Roman" w:hint="eastAsia"/>
          <w:kern w:val="0"/>
          <w:sz w:val="28"/>
          <w:szCs w:val="28"/>
        </w:rPr>
        <w:t>新形势下建设生态文明的需要。</w:t>
      </w:r>
    </w:p>
    <w:p w:rsidR="000F086D" w:rsidRPr="00602D07" w:rsidRDefault="004F3227" w:rsidP="00D11E86">
      <w:pPr>
        <w:pStyle w:val="2"/>
        <w:spacing w:line="560" w:lineRule="exact"/>
        <w:rPr>
          <w:rFonts w:ascii="黑体" w:eastAsia="黑体" w:hAnsi="黑体"/>
          <w:color w:val="000000" w:themeColor="text1"/>
        </w:rPr>
      </w:pPr>
      <w:bookmarkStart w:id="26" w:name="_Toc528655884"/>
      <w:r>
        <w:rPr>
          <w:rFonts w:ascii="黑体" w:eastAsia="黑体" w:hAnsi="黑体" w:hint="eastAsia"/>
          <w:color w:val="000000" w:themeColor="text1"/>
        </w:rPr>
        <w:t>3.2</w:t>
      </w:r>
      <w:r w:rsidR="004A6C65" w:rsidRPr="00602D07">
        <w:rPr>
          <w:rFonts w:ascii="黑体" w:eastAsia="黑体" w:hAnsi="黑体" w:hint="eastAsia"/>
          <w:color w:val="000000" w:themeColor="text1"/>
        </w:rPr>
        <w:t>资金</w:t>
      </w:r>
      <w:r w:rsidR="0086076C">
        <w:rPr>
          <w:rFonts w:ascii="黑体" w:eastAsia="黑体" w:hAnsi="黑体" w:hint="eastAsia"/>
          <w:color w:val="000000" w:themeColor="text1"/>
        </w:rPr>
        <w:t>投入不足、</w:t>
      </w:r>
      <w:r w:rsidR="000F086D" w:rsidRPr="00602D07">
        <w:rPr>
          <w:rFonts w:ascii="黑体" w:eastAsia="黑体" w:hAnsi="黑体" w:hint="eastAsia"/>
          <w:color w:val="000000" w:themeColor="text1"/>
        </w:rPr>
        <w:t>森林资源质量不高</w:t>
      </w:r>
      <w:bookmarkEnd w:id="25"/>
      <w:bookmarkEnd w:id="26"/>
    </w:p>
    <w:p w:rsidR="000F086D" w:rsidRPr="00E76119" w:rsidRDefault="000F086D" w:rsidP="00147067">
      <w:pPr>
        <w:pStyle w:val="20"/>
        <w:spacing w:after="0" w:line="560" w:lineRule="exact"/>
        <w:ind w:leftChars="0" w:left="0" w:rightChars="-242" w:right="-508" w:firstLineChars="189" w:firstLine="529"/>
        <w:rPr>
          <w:rFonts w:ascii="仿宋_GB2312" w:eastAsia="仿宋_GB2312" w:hAnsi="仿宋"/>
          <w:kern w:val="0"/>
          <w:sz w:val="28"/>
          <w:szCs w:val="28"/>
        </w:rPr>
      </w:pPr>
      <w:r w:rsidRPr="00E76119">
        <w:rPr>
          <w:rFonts w:ascii="仿宋_GB2312" w:eastAsia="仿宋_GB2312" w:hAnsi="仿宋" w:hint="eastAsia"/>
          <w:kern w:val="0"/>
          <w:sz w:val="28"/>
          <w:szCs w:val="28"/>
        </w:rPr>
        <w:t>国有林场森林资源是全</w:t>
      </w:r>
      <w:r w:rsidR="006F3CCB" w:rsidRPr="00E76119">
        <w:rPr>
          <w:rFonts w:ascii="仿宋_GB2312" w:eastAsia="仿宋_GB2312" w:hAnsi="仿宋" w:hint="eastAsia"/>
          <w:kern w:val="0"/>
          <w:sz w:val="28"/>
          <w:szCs w:val="28"/>
        </w:rPr>
        <w:t>区</w:t>
      </w:r>
      <w:r w:rsidRPr="00E76119">
        <w:rPr>
          <w:rFonts w:ascii="仿宋_GB2312" w:eastAsia="仿宋_GB2312" w:hAnsi="仿宋" w:hint="eastAsia"/>
          <w:kern w:val="0"/>
          <w:sz w:val="28"/>
          <w:szCs w:val="28"/>
        </w:rPr>
        <w:t>森林资源的重要组成部分，但由于交通不便，</w:t>
      </w:r>
      <w:r w:rsidR="00B114FE" w:rsidRPr="00E76119">
        <w:rPr>
          <w:rFonts w:ascii="仿宋_GB2312" w:eastAsia="仿宋_GB2312" w:hAnsi="仿宋" w:hint="eastAsia"/>
          <w:kern w:val="0"/>
          <w:sz w:val="28"/>
          <w:szCs w:val="28"/>
        </w:rPr>
        <w:t>分布不均，</w:t>
      </w:r>
      <w:r w:rsidRPr="00E76119">
        <w:rPr>
          <w:rFonts w:ascii="仿宋_GB2312" w:eastAsia="仿宋_GB2312" w:hAnsi="仿宋" w:hint="eastAsia"/>
          <w:kern w:val="0"/>
          <w:sz w:val="28"/>
          <w:szCs w:val="28"/>
        </w:rPr>
        <w:t>生产作业条件差，</w:t>
      </w:r>
      <w:r w:rsidR="006F3CCB" w:rsidRPr="00E76119">
        <w:rPr>
          <w:rFonts w:ascii="仿宋_GB2312" w:eastAsia="仿宋_GB2312" w:hAnsi="仿宋" w:hint="eastAsia"/>
          <w:kern w:val="0"/>
          <w:sz w:val="28"/>
          <w:szCs w:val="28"/>
        </w:rPr>
        <w:t>资金</w:t>
      </w:r>
      <w:r w:rsidRPr="00E76119">
        <w:rPr>
          <w:rFonts w:ascii="仿宋_GB2312" w:eastAsia="仿宋_GB2312" w:hAnsi="仿宋" w:hint="eastAsia"/>
          <w:kern w:val="0"/>
          <w:sz w:val="28"/>
          <w:szCs w:val="28"/>
        </w:rPr>
        <w:t>投入不足，以致于多数国有林场的</w:t>
      </w:r>
      <w:r w:rsidR="00B114FE" w:rsidRPr="00E76119">
        <w:rPr>
          <w:rFonts w:ascii="仿宋_GB2312" w:eastAsia="仿宋_GB2312" w:hAnsi="仿宋" w:hint="eastAsia"/>
          <w:kern w:val="0"/>
          <w:sz w:val="28"/>
          <w:szCs w:val="28"/>
        </w:rPr>
        <w:t>森林资源总量不足、森林经营粗放、</w:t>
      </w:r>
      <w:r w:rsidR="005F215C" w:rsidRPr="00E76119">
        <w:rPr>
          <w:rFonts w:ascii="仿宋_GB2312" w:eastAsia="仿宋_GB2312" w:hAnsi="仿宋" w:hint="eastAsia"/>
          <w:kern w:val="0"/>
          <w:sz w:val="28"/>
          <w:szCs w:val="28"/>
        </w:rPr>
        <w:t>森林资源质量不高。</w:t>
      </w:r>
      <w:r w:rsidR="00647488" w:rsidRPr="00E76119">
        <w:rPr>
          <w:rFonts w:ascii="仿宋_GB2312" w:eastAsia="仿宋_GB2312" w:hAnsi="仿宋" w:hint="eastAsia"/>
          <w:kern w:val="0"/>
          <w:sz w:val="28"/>
          <w:szCs w:val="28"/>
        </w:rPr>
        <w:t>据2014年国有林场调查可知，全区</w:t>
      </w:r>
      <w:r w:rsidR="005F215C" w:rsidRPr="00E76119">
        <w:rPr>
          <w:rFonts w:ascii="仿宋_GB2312" w:eastAsia="仿宋_GB2312" w:hAnsi="仿宋" w:hint="eastAsia"/>
          <w:kern w:val="0"/>
          <w:sz w:val="28"/>
          <w:szCs w:val="28"/>
        </w:rPr>
        <w:t>国有林场</w:t>
      </w:r>
      <w:r w:rsidR="00647488" w:rsidRPr="00E76119">
        <w:rPr>
          <w:rFonts w:ascii="仿宋_GB2312" w:eastAsia="仿宋_GB2312" w:hAnsi="仿宋" w:hint="eastAsia"/>
          <w:kern w:val="0"/>
          <w:sz w:val="28"/>
          <w:szCs w:val="28"/>
        </w:rPr>
        <w:t>森林资源</w:t>
      </w:r>
      <w:r w:rsidR="005F215C" w:rsidRPr="00E76119">
        <w:rPr>
          <w:rFonts w:ascii="仿宋_GB2312" w:eastAsia="仿宋_GB2312" w:hAnsi="仿宋" w:hint="eastAsia"/>
          <w:kern w:val="0"/>
          <w:sz w:val="28"/>
          <w:szCs w:val="28"/>
        </w:rPr>
        <w:t>78</w:t>
      </w:r>
      <w:r w:rsidR="00647488" w:rsidRPr="00E76119">
        <w:rPr>
          <w:rFonts w:ascii="仿宋_GB2312" w:eastAsia="仿宋_GB2312" w:hAnsi="仿宋" w:hint="eastAsia"/>
          <w:kern w:val="0"/>
          <w:sz w:val="28"/>
          <w:szCs w:val="28"/>
        </w:rPr>
        <w:t>%以上分布在东部四个盟市，天然林资源主要分布在大兴安岭林区，中西部地区较少；林分平均每公顷蓄积量为</w:t>
      </w:r>
      <w:r w:rsidR="005F215C" w:rsidRPr="00E76119">
        <w:rPr>
          <w:rFonts w:ascii="仿宋_GB2312" w:eastAsia="仿宋_GB2312" w:hAnsi="仿宋" w:hint="eastAsia"/>
          <w:kern w:val="0"/>
          <w:sz w:val="28"/>
          <w:szCs w:val="28"/>
        </w:rPr>
        <w:t>32.58</w:t>
      </w:r>
      <w:r w:rsidR="00647488" w:rsidRPr="00E76119">
        <w:rPr>
          <w:rFonts w:ascii="仿宋_GB2312" w:eastAsia="仿宋_GB2312" w:hAnsi="仿宋" w:hint="eastAsia"/>
          <w:kern w:val="0"/>
          <w:sz w:val="28"/>
          <w:szCs w:val="28"/>
        </w:rPr>
        <w:t>立方米，低于</w:t>
      </w:r>
      <w:r w:rsidR="005F215C" w:rsidRPr="00E76119">
        <w:rPr>
          <w:rFonts w:ascii="仿宋_GB2312" w:eastAsia="仿宋_GB2312" w:hAnsi="仿宋" w:hint="eastAsia"/>
          <w:kern w:val="0"/>
          <w:sz w:val="28"/>
          <w:szCs w:val="28"/>
        </w:rPr>
        <w:t>同期</w:t>
      </w:r>
      <w:r w:rsidR="00647488" w:rsidRPr="00E76119">
        <w:rPr>
          <w:rFonts w:ascii="仿宋_GB2312" w:eastAsia="仿宋_GB2312" w:hAnsi="仿宋" w:hint="eastAsia"/>
          <w:kern w:val="0"/>
          <w:sz w:val="28"/>
          <w:szCs w:val="28"/>
        </w:rPr>
        <w:t>全</w:t>
      </w:r>
      <w:r w:rsidR="005F215C" w:rsidRPr="00E76119">
        <w:rPr>
          <w:rFonts w:ascii="仿宋_GB2312" w:eastAsia="仿宋_GB2312" w:hAnsi="仿宋" w:hint="eastAsia"/>
          <w:kern w:val="0"/>
          <w:sz w:val="28"/>
          <w:szCs w:val="28"/>
        </w:rPr>
        <w:t>区</w:t>
      </w:r>
      <w:r w:rsidR="00647488" w:rsidRPr="00E76119">
        <w:rPr>
          <w:rFonts w:ascii="仿宋_GB2312" w:eastAsia="仿宋_GB2312" w:hAnsi="仿宋" w:hint="eastAsia"/>
          <w:kern w:val="0"/>
          <w:sz w:val="28"/>
          <w:szCs w:val="28"/>
        </w:rPr>
        <w:t>平均水平</w:t>
      </w:r>
      <w:r w:rsidR="001B0FE7" w:rsidRPr="00E76119">
        <w:rPr>
          <w:rFonts w:ascii="仿宋_GB2312" w:eastAsia="仿宋_GB2312" w:hAnsi="仿宋" w:hint="eastAsia"/>
          <w:kern w:val="0"/>
          <w:sz w:val="28"/>
          <w:szCs w:val="28"/>
        </w:rPr>
        <w:t>，森林质量亟待提高。</w:t>
      </w:r>
    </w:p>
    <w:p w:rsidR="00952F8F" w:rsidRPr="003F7FBC" w:rsidRDefault="00952F8F" w:rsidP="00D11E86">
      <w:pPr>
        <w:pStyle w:val="2"/>
        <w:spacing w:line="560" w:lineRule="exact"/>
        <w:rPr>
          <w:rFonts w:ascii="黑体" w:eastAsia="黑体" w:hAnsi="黑体"/>
          <w:color w:val="000000" w:themeColor="text1"/>
        </w:rPr>
      </w:pPr>
      <w:bookmarkStart w:id="27" w:name="_Toc528655885"/>
      <w:r w:rsidRPr="00602D07">
        <w:rPr>
          <w:rFonts w:ascii="黑体" w:eastAsia="黑体" w:hAnsi="黑体" w:hint="eastAsia"/>
          <w:color w:val="000000" w:themeColor="text1"/>
        </w:rPr>
        <w:t>3.</w:t>
      </w:r>
      <w:r w:rsidR="0086076C">
        <w:rPr>
          <w:rFonts w:ascii="黑体" w:eastAsia="黑体" w:hAnsi="黑体" w:hint="eastAsia"/>
          <w:color w:val="000000" w:themeColor="text1"/>
        </w:rPr>
        <w:t>3国有林场贫困、</w:t>
      </w:r>
      <w:r w:rsidRPr="003F7FBC">
        <w:rPr>
          <w:rFonts w:ascii="黑体" w:eastAsia="黑体" w:hAnsi="黑体" w:cs="楷体" w:hint="eastAsia"/>
          <w:sz w:val="30"/>
          <w:szCs w:val="30"/>
        </w:rPr>
        <w:t>社会保障压力大</w:t>
      </w:r>
      <w:bookmarkEnd w:id="27"/>
    </w:p>
    <w:p w:rsidR="00952F8F" w:rsidRPr="002A0398" w:rsidRDefault="0086076C" w:rsidP="00D11E86">
      <w:pPr>
        <w:pStyle w:val="a6"/>
        <w:spacing w:line="560" w:lineRule="exact"/>
        <w:ind w:firstLine="560"/>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由于</w:t>
      </w:r>
      <w:r w:rsidR="00952F8F" w:rsidRPr="002A0398">
        <w:rPr>
          <w:rFonts w:ascii="仿宋_GB2312" w:eastAsia="仿宋_GB2312" w:hAnsi="仿宋" w:cs="Times New Roman" w:hint="eastAsia"/>
          <w:kern w:val="0"/>
          <w:sz w:val="28"/>
          <w:szCs w:val="28"/>
        </w:rPr>
        <w:t>国有林场大多数为事业单位企业化管理，公益责任重，可采资源少，几乎没有木材收入，多种经营粗放，缺乏对林业产业的资金</w:t>
      </w:r>
      <w:r w:rsidR="00952F8F" w:rsidRPr="002A0398">
        <w:rPr>
          <w:rFonts w:ascii="仿宋_GB2312" w:eastAsia="仿宋_GB2312" w:hAnsi="仿宋" w:cs="Times New Roman" w:hint="eastAsia"/>
          <w:kern w:val="0"/>
          <w:sz w:val="28"/>
          <w:szCs w:val="28"/>
        </w:rPr>
        <w:lastRenderedPageBreak/>
        <w:t>和政策扶持，产业发展滞后，且国家林业重点工程建设项目落在国有林场的为数不多，没有建设资金。导致国有林场基本无自身创收能力，职工工资难以兑现，林场经济状况长期负债运行，经营经费严重短缺，林场和职工都面临着较重的经济负担。由于林场贫困，各项投入严重不足，社会保障制度不健全，部分职工基本养老等社会保障问题尚未得到妥善解决。</w:t>
      </w:r>
      <w:r w:rsidR="00952F8F" w:rsidRPr="002A0398">
        <w:rPr>
          <w:rFonts w:ascii="仿宋_GB2312" w:eastAsia="仿宋_GB2312" w:hAnsi="仿宋" w:cs="Times New Roman"/>
          <w:kern w:val="0"/>
          <w:sz w:val="28"/>
          <w:szCs w:val="28"/>
        </w:rPr>
        <w:t>截止201</w:t>
      </w:r>
      <w:r w:rsidR="00952F8F" w:rsidRPr="002A0398">
        <w:rPr>
          <w:rFonts w:ascii="仿宋_GB2312" w:eastAsia="仿宋_GB2312" w:hAnsi="仿宋" w:cs="Times New Roman" w:hint="eastAsia"/>
          <w:kern w:val="0"/>
          <w:sz w:val="28"/>
          <w:szCs w:val="28"/>
        </w:rPr>
        <w:t>7</w:t>
      </w:r>
      <w:r w:rsidR="00952F8F" w:rsidRPr="002A0398">
        <w:rPr>
          <w:rFonts w:ascii="仿宋_GB2312" w:eastAsia="仿宋_GB2312" w:hAnsi="仿宋" w:cs="Times New Roman"/>
          <w:kern w:val="0"/>
          <w:sz w:val="28"/>
          <w:szCs w:val="28"/>
        </w:rPr>
        <w:t>年末，国有林场拖欠</w:t>
      </w:r>
      <w:r w:rsidR="00952F8F" w:rsidRPr="002A0398">
        <w:rPr>
          <w:rFonts w:ascii="仿宋_GB2312" w:eastAsia="仿宋_GB2312" w:hAnsi="仿宋" w:cs="Times New Roman" w:hint="eastAsia"/>
          <w:kern w:val="0"/>
          <w:sz w:val="28"/>
          <w:szCs w:val="28"/>
        </w:rPr>
        <w:t>职工社会保险费17.88亿元，</w:t>
      </w:r>
      <w:r w:rsidR="00952F8F" w:rsidRPr="002A0398">
        <w:rPr>
          <w:rFonts w:ascii="仿宋_GB2312" w:eastAsia="仿宋_GB2312" w:hAnsi="仿宋" w:cs="Times New Roman"/>
          <w:kern w:val="0"/>
          <w:sz w:val="28"/>
          <w:szCs w:val="28"/>
        </w:rPr>
        <w:t>国有林场无力承担巨大的社保资金缺口，公积金更提不上日程。</w:t>
      </w:r>
    </w:p>
    <w:p w:rsidR="00695FB3" w:rsidRPr="00602D07" w:rsidRDefault="00C66D9F" w:rsidP="00D11E86">
      <w:pPr>
        <w:pStyle w:val="2"/>
        <w:spacing w:line="560" w:lineRule="exact"/>
        <w:rPr>
          <w:rFonts w:ascii="黑体" w:eastAsia="黑体" w:hAnsi="黑体"/>
          <w:color w:val="000000" w:themeColor="text1"/>
        </w:rPr>
      </w:pPr>
      <w:bookmarkStart w:id="28" w:name="_Toc520363542"/>
      <w:bookmarkStart w:id="29" w:name="_Toc528655886"/>
      <w:r>
        <w:rPr>
          <w:rFonts w:ascii="黑体" w:eastAsia="黑体" w:hAnsi="黑体" w:hint="eastAsia"/>
          <w:color w:val="000000" w:themeColor="text1"/>
        </w:rPr>
        <w:t>3.</w:t>
      </w:r>
      <w:r w:rsidR="000F1A25">
        <w:rPr>
          <w:rFonts w:ascii="黑体" w:eastAsia="黑体" w:hAnsi="黑体" w:hint="eastAsia"/>
          <w:color w:val="000000" w:themeColor="text1"/>
        </w:rPr>
        <w:t>4</w:t>
      </w:r>
      <w:r w:rsidR="00695FB3" w:rsidRPr="00602D07">
        <w:rPr>
          <w:rFonts w:ascii="黑体" w:eastAsia="黑体" w:hAnsi="黑体" w:hint="eastAsia"/>
          <w:color w:val="000000" w:themeColor="text1"/>
        </w:rPr>
        <w:t>人员老化</w:t>
      </w:r>
      <w:r w:rsidR="000F1A25">
        <w:rPr>
          <w:rFonts w:ascii="黑体" w:eastAsia="黑体" w:hAnsi="黑体" w:hint="eastAsia"/>
          <w:color w:val="000000" w:themeColor="text1"/>
        </w:rPr>
        <w:t>、技术人员缺乏</w:t>
      </w:r>
      <w:bookmarkEnd w:id="28"/>
      <w:bookmarkEnd w:id="29"/>
    </w:p>
    <w:p w:rsidR="00EF2EF9" w:rsidRPr="002A0398" w:rsidRDefault="00695FB3" w:rsidP="00D11E86">
      <w:pPr>
        <w:spacing w:line="560" w:lineRule="exact"/>
        <w:ind w:firstLine="560"/>
        <w:jc w:val="left"/>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多年来，国有林场发展严重滞后，收入低，待遇差，造成了文化程度高的不愿来，稍有能力的设法转岗跳槽，另谋职业。全区国有林场很难接收到</w:t>
      </w:r>
      <w:r w:rsidR="005B560A" w:rsidRPr="006F3558">
        <w:rPr>
          <w:rFonts w:ascii="仿宋_GB2312" w:eastAsia="仿宋_GB2312" w:hAnsi="仿宋" w:cs="Times New Roman" w:hint="eastAsia"/>
          <w:kern w:val="0"/>
          <w:sz w:val="28"/>
          <w:szCs w:val="28"/>
        </w:rPr>
        <w:t>较高学历</w:t>
      </w:r>
      <w:r w:rsidRPr="002A0398">
        <w:rPr>
          <w:rFonts w:ascii="仿宋_GB2312" w:eastAsia="仿宋_GB2312" w:hAnsi="仿宋" w:cs="Times New Roman" w:hint="eastAsia"/>
          <w:kern w:val="0"/>
          <w:sz w:val="28"/>
          <w:szCs w:val="28"/>
        </w:rPr>
        <w:t>毕业生走进林场工作，国有林场技术力量后续乏人，实现国有林场森林资源的可持续经营匮乏人才。</w:t>
      </w:r>
    </w:p>
    <w:p w:rsidR="00695FB3" w:rsidRPr="002A0398" w:rsidRDefault="00695FB3" w:rsidP="00D11E86">
      <w:pPr>
        <w:spacing w:line="560" w:lineRule="exact"/>
        <w:ind w:firstLine="560"/>
        <w:jc w:val="left"/>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林场现有</w:t>
      </w:r>
      <w:r w:rsidRPr="002A0398">
        <w:rPr>
          <w:rFonts w:ascii="仿宋_GB2312" w:eastAsia="仿宋_GB2312" w:hAnsi="仿宋" w:cs="Times New Roman"/>
          <w:kern w:val="0"/>
          <w:sz w:val="28"/>
          <w:szCs w:val="28"/>
        </w:rPr>
        <w:t>职工队伍年龄结构老化，高、中级专业技术人员严重缺乏</w:t>
      </w:r>
      <w:r w:rsidRPr="002A0398">
        <w:rPr>
          <w:rFonts w:ascii="仿宋_GB2312" w:eastAsia="仿宋_GB2312" w:hAnsi="仿宋" w:cs="Times New Roman" w:hint="eastAsia"/>
          <w:kern w:val="0"/>
          <w:sz w:val="28"/>
          <w:szCs w:val="28"/>
        </w:rPr>
        <w:t>，</w:t>
      </w:r>
      <w:r w:rsidRPr="002A0398">
        <w:rPr>
          <w:rFonts w:ascii="仿宋_GB2312" w:eastAsia="仿宋_GB2312" w:hAnsi="仿宋" w:cs="Times New Roman"/>
          <w:kern w:val="0"/>
          <w:sz w:val="28"/>
          <w:szCs w:val="28"/>
        </w:rPr>
        <w:t>技工人数</w:t>
      </w:r>
      <w:r w:rsidRPr="002A0398">
        <w:rPr>
          <w:rFonts w:ascii="仿宋_GB2312" w:eastAsia="仿宋_GB2312" w:hAnsi="仿宋" w:cs="Times New Roman" w:hint="eastAsia"/>
          <w:kern w:val="0"/>
          <w:sz w:val="28"/>
          <w:szCs w:val="28"/>
        </w:rPr>
        <w:t>偏</w:t>
      </w:r>
      <w:r w:rsidRPr="002A0398">
        <w:rPr>
          <w:rFonts w:ascii="仿宋_GB2312" w:eastAsia="仿宋_GB2312" w:hAnsi="仿宋" w:cs="Times New Roman"/>
          <w:kern w:val="0"/>
          <w:sz w:val="28"/>
          <w:szCs w:val="28"/>
        </w:rPr>
        <w:t>多。由于知识更新缓慢，观念陈旧,工作能力有限，致使许多工作都无法开展，新形势下严重制约着林场各项事业的发展。</w:t>
      </w:r>
    </w:p>
    <w:p w:rsidR="00EF2EF9" w:rsidRPr="00C42D60" w:rsidRDefault="00EF2EF9" w:rsidP="00D11E86">
      <w:pPr>
        <w:spacing w:line="560" w:lineRule="exact"/>
        <w:ind w:firstLine="560"/>
        <w:jc w:val="left"/>
        <w:rPr>
          <w:rFonts w:ascii="仿宋" w:eastAsia="仿宋" w:hAnsi="仿宋"/>
          <w:sz w:val="30"/>
          <w:szCs w:val="30"/>
        </w:rPr>
      </w:pPr>
    </w:p>
    <w:p w:rsidR="003B3051" w:rsidRPr="00C42D60" w:rsidRDefault="003B3051" w:rsidP="00D11E86">
      <w:pPr>
        <w:spacing w:line="560" w:lineRule="exact"/>
        <w:ind w:firstLine="560"/>
        <w:jc w:val="left"/>
        <w:rPr>
          <w:rFonts w:ascii="仿宋" w:eastAsia="仿宋" w:hAnsi="仿宋"/>
          <w:sz w:val="30"/>
          <w:szCs w:val="30"/>
        </w:rPr>
      </w:pPr>
    </w:p>
    <w:p w:rsidR="00D0014C" w:rsidRPr="00C42D60" w:rsidRDefault="00D0014C" w:rsidP="00D11E86">
      <w:pPr>
        <w:spacing w:line="560" w:lineRule="exact"/>
        <w:ind w:firstLine="560"/>
        <w:jc w:val="left"/>
        <w:rPr>
          <w:rFonts w:ascii="仿宋" w:eastAsia="仿宋" w:hAnsi="仿宋"/>
          <w:sz w:val="30"/>
          <w:szCs w:val="30"/>
        </w:rPr>
      </w:pPr>
    </w:p>
    <w:p w:rsidR="00D0014C" w:rsidRPr="00C42D60" w:rsidRDefault="00D0014C" w:rsidP="00D11E86">
      <w:pPr>
        <w:spacing w:line="560" w:lineRule="exact"/>
        <w:ind w:firstLine="560"/>
        <w:jc w:val="left"/>
        <w:rPr>
          <w:rFonts w:ascii="仿宋" w:eastAsia="仿宋" w:hAnsi="仿宋"/>
          <w:sz w:val="30"/>
          <w:szCs w:val="30"/>
        </w:rPr>
      </w:pPr>
    </w:p>
    <w:p w:rsidR="00D0014C" w:rsidRDefault="00D0014C" w:rsidP="00D11E86">
      <w:pPr>
        <w:spacing w:line="560" w:lineRule="exact"/>
        <w:jc w:val="left"/>
        <w:rPr>
          <w:rFonts w:ascii="仿宋" w:eastAsia="仿宋" w:hAnsi="仿宋"/>
          <w:sz w:val="30"/>
          <w:szCs w:val="30"/>
        </w:rPr>
      </w:pPr>
    </w:p>
    <w:p w:rsidR="002A0398" w:rsidRDefault="002A0398" w:rsidP="00D11E86">
      <w:pPr>
        <w:spacing w:line="560" w:lineRule="exact"/>
        <w:jc w:val="left"/>
        <w:rPr>
          <w:rFonts w:ascii="仿宋" w:eastAsia="仿宋" w:hAnsi="仿宋"/>
          <w:sz w:val="30"/>
          <w:szCs w:val="30"/>
        </w:rPr>
      </w:pPr>
    </w:p>
    <w:p w:rsidR="002A0398" w:rsidRPr="00C42D60" w:rsidRDefault="002A0398" w:rsidP="00D11E86">
      <w:pPr>
        <w:spacing w:line="560" w:lineRule="exact"/>
        <w:jc w:val="left"/>
        <w:rPr>
          <w:rFonts w:ascii="仿宋" w:eastAsia="仿宋" w:hAnsi="仿宋"/>
          <w:sz w:val="30"/>
          <w:szCs w:val="30"/>
        </w:rPr>
      </w:pPr>
    </w:p>
    <w:p w:rsidR="00570275" w:rsidRPr="00602D07" w:rsidRDefault="00466144" w:rsidP="00D11E86">
      <w:pPr>
        <w:pStyle w:val="1"/>
        <w:spacing w:line="560" w:lineRule="exact"/>
        <w:jc w:val="center"/>
        <w:rPr>
          <w:rFonts w:ascii="黑体" w:eastAsia="黑体" w:hAnsi="黑体"/>
        </w:rPr>
      </w:pPr>
      <w:bookmarkStart w:id="30" w:name="_Toc528655887"/>
      <w:bookmarkStart w:id="31" w:name="_Toc14268"/>
      <w:bookmarkStart w:id="32" w:name="_Toc15237"/>
      <w:bookmarkStart w:id="33" w:name="_Toc482198080"/>
      <w:bookmarkStart w:id="34" w:name="_Toc11445"/>
      <w:bookmarkStart w:id="35" w:name="_Toc482194340"/>
      <w:r w:rsidRPr="00602D07">
        <w:rPr>
          <w:rFonts w:ascii="黑体" w:eastAsia="黑体" w:hAnsi="黑体" w:hint="eastAsia"/>
        </w:rPr>
        <w:lastRenderedPageBreak/>
        <w:t>第</w:t>
      </w:r>
      <w:r>
        <w:rPr>
          <w:rFonts w:ascii="黑体" w:eastAsia="黑体" w:hAnsi="黑体" w:hint="eastAsia"/>
        </w:rPr>
        <w:t>4</w:t>
      </w:r>
      <w:r w:rsidRPr="00602D07">
        <w:rPr>
          <w:rFonts w:ascii="黑体" w:eastAsia="黑体" w:hAnsi="黑体" w:hint="eastAsia"/>
        </w:rPr>
        <w:t>章</w:t>
      </w:r>
      <w:r>
        <w:rPr>
          <w:rFonts w:ascii="黑体" w:eastAsia="黑体" w:hAnsi="黑体" w:hint="eastAsia"/>
        </w:rPr>
        <w:t xml:space="preserve"> </w:t>
      </w:r>
      <w:r w:rsidR="00570275" w:rsidRPr="00602D07">
        <w:rPr>
          <w:rFonts w:ascii="黑体" w:eastAsia="黑体" w:hAnsi="黑体" w:hint="eastAsia"/>
        </w:rPr>
        <w:t>指导思想和规划目标</w:t>
      </w:r>
      <w:bookmarkEnd w:id="30"/>
    </w:p>
    <w:p w:rsidR="00570275" w:rsidRPr="00602D07" w:rsidRDefault="00466144" w:rsidP="00D11E86">
      <w:pPr>
        <w:pStyle w:val="2"/>
        <w:spacing w:line="560" w:lineRule="exact"/>
        <w:rPr>
          <w:rFonts w:ascii="黑体" w:eastAsia="黑体" w:hAnsi="黑体"/>
          <w:color w:val="000000" w:themeColor="text1"/>
        </w:rPr>
      </w:pPr>
      <w:bookmarkStart w:id="36" w:name="_Toc528655888"/>
      <w:r>
        <w:rPr>
          <w:rFonts w:ascii="黑体" w:eastAsia="黑体" w:hAnsi="黑体" w:hint="eastAsia"/>
          <w:color w:val="000000" w:themeColor="text1"/>
        </w:rPr>
        <w:t>4</w:t>
      </w:r>
      <w:r w:rsidR="002A0398">
        <w:rPr>
          <w:rFonts w:ascii="黑体" w:eastAsia="黑体" w:hAnsi="黑体" w:hint="eastAsia"/>
          <w:color w:val="000000" w:themeColor="text1"/>
        </w:rPr>
        <w:t>.1</w:t>
      </w:r>
      <w:r w:rsidR="00570275" w:rsidRPr="00602D07">
        <w:rPr>
          <w:rFonts w:ascii="黑体" w:eastAsia="黑体" w:hAnsi="黑体" w:hint="eastAsia"/>
          <w:color w:val="000000" w:themeColor="text1"/>
        </w:rPr>
        <w:t>指导思想</w:t>
      </w:r>
      <w:bookmarkEnd w:id="36"/>
    </w:p>
    <w:p w:rsidR="00570275" w:rsidRDefault="00570275" w:rsidP="00D11E86">
      <w:pPr>
        <w:spacing w:line="560" w:lineRule="exact"/>
        <w:ind w:firstLine="560"/>
        <w:jc w:val="left"/>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以习近平新时代中国特色社会主义思想为指导，深入贯彻习近平总书记系列讲话和党的十九大精神，全面落实党中央国务院和自治区党委政府</w:t>
      </w:r>
      <w:r w:rsidR="006F403E" w:rsidRPr="006F3558">
        <w:rPr>
          <w:rFonts w:ascii="仿宋_GB2312" w:eastAsia="仿宋_GB2312" w:hAnsi="仿宋" w:cs="Times New Roman" w:hint="eastAsia"/>
          <w:kern w:val="0"/>
          <w:sz w:val="28"/>
          <w:szCs w:val="28"/>
        </w:rPr>
        <w:t>关于</w:t>
      </w:r>
      <w:r w:rsidRPr="006F3558">
        <w:rPr>
          <w:rFonts w:ascii="仿宋_GB2312" w:eastAsia="仿宋_GB2312" w:hAnsi="仿宋" w:cs="Times New Roman" w:hint="eastAsia"/>
          <w:kern w:val="0"/>
          <w:sz w:val="28"/>
          <w:szCs w:val="28"/>
        </w:rPr>
        <w:t>国有林场改革的决策部署，大力实施以生态建设为主的国有林场发展战略，加强国有林场资源保护，完善基础设施和信息化建设，强化国有林场资源管理，增加森林面积，提高森林质量和效益，</w:t>
      </w:r>
      <w:r w:rsidR="004A3108" w:rsidRPr="006F3558">
        <w:rPr>
          <w:rFonts w:ascii="仿宋_GB2312" w:eastAsia="仿宋_GB2312" w:hAnsi="仿宋" w:cs="Times New Roman" w:hint="eastAsia"/>
          <w:kern w:val="0"/>
          <w:sz w:val="28"/>
          <w:szCs w:val="28"/>
        </w:rPr>
        <w:t>牢固树立创新、协调、绿色、开放、共享的发展理念，</w:t>
      </w:r>
      <w:r w:rsidR="006F403E" w:rsidRPr="006F3558">
        <w:rPr>
          <w:rFonts w:ascii="仿宋_GB2312" w:eastAsia="仿宋_GB2312" w:hAnsi="仿宋" w:cs="Times New Roman" w:hint="eastAsia"/>
          <w:kern w:val="0"/>
          <w:sz w:val="28"/>
          <w:szCs w:val="28"/>
        </w:rPr>
        <w:t>不断改革创新管理体制，加快推进现代国有林场建设，增强国有林场</w:t>
      </w:r>
      <w:r w:rsidRPr="006F3558">
        <w:rPr>
          <w:rFonts w:ascii="仿宋_GB2312" w:eastAsia="仿宋_GB2312" w:hAnsi="仿宋" w:cs="Times New Roman" w:hint="eastAsia"/>
          <w:kern w:val="0"/>
          <w:sz w:val="28"/>
          <w:szCs w:val="28"/>
        </w:rPr>
        <w:t>生态</w:t>
      </w:r>
      <w:r w:rsidRPr="002A0398">
        <w:rPr>
          <w:rFonts w:ascii="仿宋_GB2312" w:eastAsia="仿宋_GB2312" w:hAnsi="仿宋" w:cs="Times New Roman" w:hint="eastAsia"/>
          <w:kern w:val="0"/>
          <w:sz w:val="28"/>
          <w:szCs w:val="28"/>
        </w:rPr>
        <w:t>服务功能，为建设我国北方生态安全屏障、打造祖国北疆亮丽风景线作出更大贡献。</w:t>
      </w:r>
    </w:p>
    <w:p w:rsidR="00570275" w:rsidRPr="00602D07" w:rsidRDefault="00466144" w:rsidP="00D11E86">
      <w:pPr>
        <w:pStyle w:val="2"/>
        <w:spacing w:line="560" w:lineRule="exact"/>
        <w:rPr>
          <w:rFonts w:ascii="黑体" w:eastAsia="黑体" w:hAnsi="黑体"/>
          <w:color w:val="000000" w:themeColor="text1"/>
        </w:rPr>
      </w:pPr>
      <w:bookmarkStart w:id="37" w:name="_Toc528655889"/>
      <w:r>
        <w:rPr>
          <w:rFonts w:ascii="黑体" w:eastAsia="黑体" w:hAnsi="黑体" w:hint="eastAsia"/>
          <w:color w:val="000000" w:themeColor="text1"/>
        </w:rPr>
        <w:t>4</w:t>
      </w:r>
      <w:r w:rsidR="002A0398">
        <w:rPr>
          <w:rFonts w:ascii="黑体" w:eastAsia="黑体" w:hAnsi="黑体" w:hint="eastAsia"/>
          <w:color w:val="000000" w:themeColor="text1"/>
        </w:rPr>
        <w:t>.2</w:t>
      </w:r>
      <w:r w:rsidR="00570275" w:rsidRPr="00602D07">
        <w:rPr>
          <w:rFonts w:ascii="黑体" w:eastAsia="黑体" w:hAnsi="黑体" w:hint="eastAsia"/>
          <w:color w:val="000000" w:themeColor="text1"/>
        </w:rPr>
        <w:t>基本原则</w:t>
      </w:r>
      <w:bookmarkEnd w:id="37"/>
    </w:p>
    <w:p w:rsidR="002A0398" w:rsidRPr="002A0398" w:rsidRDefault="00570275" w:rsidP="00D11E86">
      <w:pPr>
        <w:spacing w:line="560" w:lineRule="exact"/>
        <w:ind w:firstLine="560"/>
        <w:jc w:val="left"/>
        <w:rPr>
          <w:rFonts w:ascii="仿宋_GB2312" w:eastAsia="仿宋_GB2312" w:hAnsi="仿宋" w:cs="Times New Roman"/>
          <w:b/>
          <w:kern w:val="0"/>
          <w:sz w:val="28"/>
          <w:szCs w:val="28"/>
        </w:rPr>
      </w:pPr>
      <w:r w:rsidRPr="002A0398">
        <w:rPr>
          <w:rFonts w:ascii="仿宋_GB2312" w:eastAsia="仿宋_GB2312" w:hAnsi="仿宋" w:cs="Times New Roman" w:hint="eastAsia"/>
          <w:b/>
          <w:kern w:val="0"/>
          <w:sz w:val="28"/>
          <w:szCs w:val="28"/>
        </w:rPr>
        <w:t>（1）坚持生态为本、保护优先</w:t>
      </w:r>
    </w:p>
    <w:p w:rsidR="00570275" w:rsidRPr="00C42D60" w:rsidRDefault="00570275" w:rsidP="00D11E86">
      <w:pPr>
        <w:spacing w:line="560" w:lineRule="exact"/>
        <w:ind w:firstLine="560"/>
        <w:jc w:val="left"/>
        <w:rPr>
          <w:rFonts w:ascii="仿宋" w:eastAsia="仿宋" w:hAnsi="仿宋"/>
          <w:sz w:val="30"/>
          <w:szCs w:val="30"/>
        </w:rPr>
      </w:pPr>
      <w:r w:rsidRPr="002A0398">
        <w:rPr>
          <w:rFonts w:ascii="仿宋_GB2312" w:eastAsia="仿宋_GB2312" w:hAnsi="仿宋" w:cs="Times New Roman" w:hint="eastAsia"/>
          <w:kern w:val="0"/>
          <w:sz w:val="28"/>
          <w:szCs w:val="28"/>
        </w:rPr>
        <w:t>国有林场建设发展要以维护和提高森林资源生态功能作为出发点和落脚点，实行最严格的国有林场林地和林木资源</w:t>
      </w:r>
      <w:r w:rsidR="003B40C6" w:rsidRPr="006F3558">
        <w:rPr>
          <w:rFonts w:ascii="仿宋_GB2312" w:eastAsia="仿宋_GB2312" w:hAnsi="仿宋" w:cs="Times New Roman" w:hint="eastAsia"/>
          <w:kern w:val="0"/>
          <w:sz w:val="28"/>
          <w:szCs w:val="28"/>
        </w:rPr>
        <w:t>法制</w:t>
      </w:r>
      <w:r w:rsidRPr="006F3558">
        <w:rPr>
          <w:rFonts w:ascii="仿宋_GB2312" w:eastAsia="仿宋_GB2312" w:hAnsi="仿宋" w:cs="Times New Roman" w:hint="eastAsia"/>
          <w:kern w:val="0"/>
          <w:sz w:val="28"/>
          <w:szCs w:val="28"/>
        </w:rPr>
        <w:t>管理</w:t>
      </w:r>
      <w:r w:rsidR="003B40C6" w:rsidRPr="006F3558">
        <w:rPr>
          <w:rFonts w:ascii="仿宋_GB2312" w:eastAsia="仿宋_GB2312" w:hAnsi="仿宋" w:cs="Times New Roman" w:hint="eastAsia"/>
          <w:kern w:val="0"/>
          <w:sz w:val="28"/>
          <w:szCs w:val="28"/>
        </w:rPr>
        <w:t>体系和运转</w:t>
      </w:r>
      <w:r w:rsidRPr="006F3558">
        <w:rPr>
          <w:rFonts w:ascii="仿宋_GB2312" w:eastAsia="仿宋_GB2312" w:hAnsi="仿宋" w:cs="Times New Roman" w:hint="eastAsia"/>
          <w:kern w:val="0"/>
          <w:sz w:val="28"/>
          <w:szCs w:val="28"/>
        </w:rPr>
        <w:t>制度，确保国有森林资源不破坏、林地用途不改变、国有资产不</w:t>
      </w:r>
      <w:r w:rsidRPr="002A0398">
        <w:rPr>
          <w:rFonts w:ascii="仿宋_GB2312" w:eastAsia="仿宋_GB2312" w:hAnsi="仿宋" w:cs="Times New Roman" w:hint="eastAsia"/>
          <w:kern w:val="0"/>
          <w:sz w:val="28"/>
          <w:szCs w:val="28"/>
        </w:rPr>
        <w:t xml:space="preserve">流失，实现森林资源增量增质增效，为坚守生态红线发挥骨干作用。    </w:t>
      </w:r>
      <w:r w:rsidRPr="00C42D60">
        <w:rPr>
          <w:rFonts w:ascii="仿宋" w:eastAsia="仿宋" w:hAnsi="仿宋" w:hint="eastAsia"/>
          <w:sz w:val="30"/>
          <w:szCs w:val="30"/>
        </w:rPr>
        <w:t xml:space="preserve">                                        </w:t>
      </w:r>
    </w:p>
    <w:p w:rsidR="002A0398" w:rsidRPr="002A0398" w:rsidRDefault="002A0398" w:rsidP="00D11E86">
      <w:pPr>
        <w:spacing w:line="560" w:lineRule="exact"/>
        <w:ind w:firstLine="560"/>
        <w:jc w:val="left"/>
        <w:rPr>
          <w:rFonts w:ascii="仿宋_GB2312" w:eastAsia="仿宋_GB2312" w:hAnsi="仿宋" w:cs="Times New Roman"/>
          <w:b/>
          <w:kern w:val="0"/>
          <w:sz w:val="28"/>
          <w:szCs w:val="28"/>
        </w:rPr>
      </w:pPr>
      <w:r w:rsidRPr="002A0398">
        <w:rPr>
          <w:rFonts w:ascii="仿宋_GB2312" w:eastAsia="仿宋_GB2312" w:hAnsi="仿宋" w:cs="Times New Roman" w:hint="eastAsia"/>
          <w:b/>
          <w:kern w:val="0"/>
          <w:sz w:val="28"/>
          <w:szCs w:val="28"/>
        </w:rPr>
        <w:t>（2）坚持以人为本、改善民生</w:t>
      </w:r>
    </w:p>
    <w:p w:rsidR="00570275" w:rsidRPr="002A0398" w:rsidRDefault="00570275" w:rsidP="00D11E86">
      <w:pPr>
        <w:spacing w:line="560" w:lineRule="exact"/>
        <w:ind w:firstLine="560"/>
        <w:jc w:val="left"/>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坚持把改善民生作为国有林场发展的重要任务，创造更丰富的生态产品，满足人民对优质生态产品的需求。加快改革林场管理体制，进一步完善林场基础设施建设，改善职工生产生活环境，提高职工收入，改善职工生活水平，增强职工投身生态建设的积极性和主动性。</w:t>
      </w:r>
    </w:p>
    <w:p w:rsidR="00570275" w:rsidRPr="002A0398" w:rsidRDefault="00570275" w:rsidP="00D11E86">
      <w:pPr>
        <w:spacing w:line="560" w:lineRule="exact"/>
        <w:ind w:firstLine="560"/>
        <w:jc w:val="left"/>
        <w:rPr>
          <w:rFonts w:ascii="仿宋_GB2312" w:eastAsia="仿宋_GB2312" w:hAnsi="仿宋" w:cs="Times New Roman"/>
          <w:b/>
          <w:kern w:val="0"/>
          <w:sz w:val="28"/>
          <w:szCs w:val="28"/>
        </w:rPr>
      </w:pPr>
      <w:r w:rsidRPr="002A0398">
        <w:rPr>
          <w:rFonts w:ascii="仿宋_GB2312" w:eastAsia="仿宋_GB2312" w:hAnsi="仿宋" w:cs="Times New Roman" w:hint="eastAsia"/>
          <w:b/>
          <w:kern w:val="0"/>
          <w:sz w:val="28"/>
          <w:szCs w:val="28"/>
        </w:rPr>
        <w:lastRenderedPageBreak/>
        <w:t>（3）坚持科技创新，发挥示范引领作用</w:t>
      </w:r>
    </w:p>
    <w:p w:rsidR="00570275" w:rsidRPr="002A0398" w:rsidRDefault="00570275" w:rsidP="00D11E86">
      <w:pPr>
        <w:spacing w:line="560" w:lineRule="exact"/>
        <w:ind w:firstLine="560"/>
        <w:jc w:val="left"/>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坚持把改革创新作为林业发展的关键动力，充分发挥国有林场的科技示范引领作用，积极开发、引进、推广新技术、新材料、新品种；充分利用信息化手段，加强科学管理，不断提高国有林场的科技含量。突出地域特色，引领周边集体林区的发展，在区域林业生态建设中发挥示范、骨干和带动作用。</w:t>
      </w:r>
    </w:p>
    <w:p w:rsidR="00570275" w:rsidRPr="002A0398" w:rsidRDefault="00570275" w:rsidP="00D11E86">
      <w:pPr>
        <w:spacing w:line="560" w:lineRule="exact"/>
        <w:ind w:firstLine="560"/>
        <w:jc w:val="left"/>
        <w:rPr>
          <w:rFonts w:ascii="仿宋_GB2312" w:eastAsia="仿宋_GB2312" w:hAnsi="仿宋" w:cs="Times New Roman"/>
          <w:b/>
          <w:kern w:val="0"/>
          <w:sz w:val="28"/>
          <w:szCs w:val="28"/>
        </w:rPr>
      </w:pPr>
      <w:r w:rsidRPr="002A0398">
        <w:rPr>
          <w:rFonts w:ascii="仿宋_GB2312" w:eastAsia="仿宋_GB2312" w:hAnsi="仿宋" w:cs="Times New Roman" w:hint="eastAsia"/>
          <w:b/>
          <w:kern w:val="0"/>
          <w:sz w:val="28"/>
          <w:szCs w:val="28"/>
        </w:rPr>
        <w:t>（4）坚持立足长远，建设现代国有林场</w:t>
      </w:r>
    </w:p>
    <w:p w:rsidR="00570275" w:rsidRPr="002A0398" w:rsidRDefault="00570275" w:rsidP="00D11E86">
      <w:pPr>
        <w:spacing w:line="560" w:lineRule="exact"/>
        <w:ind w:firstLine="560"/>
        <w:jc w:val="left"/>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深化国有林场改革，着眼于长远，科学谋划国有林场发展道路。探索林场转型新路径，加快建设现代国有林场。在管理、生产等方面广泛应用现代科技，建立健全有利于现代国有林场发展的体制和机制，全面提升森林资源的质量、功能与效益，实现可持续经营，满足经济社会发展和生态文明建设的多样化需求。</w:t>
      </w:r>
    </w:p>
    <w:p w:rsidR="00570275" w:rsidRPr="00602D07" w:rsidRDefault="00466144" w:rsidP="00D11E86">
      <w:pPr>
        <w:pStyle w:val="2"/>
        <w:spacing w:line="560" w:lineRule="exact"/>
        <w:rPr>
          <w:rFonts w:ascii="黑体" w:eastAsia="黑体" w:hAnsi="黑体"/>
          <w:color w:val="000000" w:themeColor="text1"/>
        </w:rPr>
      </w:pPr>
      <w:bookmarkStart w:id="38" w:name="_Toc528655890"/>
      <w:r>
        <w:rPr>
          <w:rFonts w:ascii="黑体" w:eastAsia="黑体" w:hAnsi="黑体" w:hint="eastAsia"/>
          <w:color w:val="000000" w:themeColor="text1"/>
        </w:rPr>
        <w:t>4</w:t>
      </w:r>
      <w:r w:rsidR="002A0398">
        <w:rPr>
          <w:rFonts w:ascii="黑体" w:eastAsia="黑体" w:hAnsi="黑体" w:hint="eastAsia"/>
          <w:color w:val="000000" w:themeColor="text1"/>
        </w:rPr>
        <w:t>.3</w:t>
      </w:r>
      <w:r w:rsidR="00570275" w:rsidRPr="00602D07">
        <w:rPr>
          <w:rFonts w:ascii="黑体" w:eastAsia="黑体" w:hAnsi="黑体" w:hint="eastAsia"/>
          <w:color w:val="000000" w:themeColor="text1"/>
        </w:rPr>
        <w:t>规划依据</w:t>
      </w:r>
      <w:bookmarkEnd w:id="31"/>
      <w:bookmarkEnd w:id="32"/>
      <w:bookmarkEnd w:id="33"/>
      <w:bookmarkEnd w:id="34"/>
      <w:bookmarkEnd w:id="35"/>
      <w:bookmarkEnd w:id="38"/>
    </w:p>
    <w:p w:rsidR="00570275" w:rsidRPr="002A0398" w:rsidRDefault="002A0398" w:rsidP="00D11E86">
      <w:pPr>
        <w:spacing w:line="560" w:lineRule="exact"/>
        <w:ind w:firstLine="560"/>
        <w:jc w:val="left"/>
        <w:rPr>
          <w:rFonts w:ascii="仿宋_GB2312" w:eastAsia="仿宋_GB2312" w:hAnsi="仿宋" w:cs="Times New Roman"/>
          <w:b/>
          <w:kern w:val="0"/>
          <w:sz w:val="28"/>
          <w:szCs w:val="28"/>
        </w:rPr>
      </w:pPr>
      <w:r w:rsidRPr="002A0398">
        <w:rPr>
          <w:rFonts w:ascii="仿宋_GB2312" w:eastAsia="仿宋_GB2312" w:hAnsi="仿宋" w:cs="Times New Roman" w:hint="eastAsia"/>
          <w:b/>
          <w:kern w:val="0"/>
          <w:sz w:val="28"/>
          <w:szCs w:val="28"/>
        </w:rPr>
        <w:t>（1</w:t>
      </w:r>
      <w:r w:rsidR="00570275" w:rsidRPr="002A0398">
        <w:rPr>
          <w:rFonts w:ascii="仿宋_GB2312" w:eastAsia="仿宋_GB2312" w:hAnsi="仿宋" w:cs="Times New Roman" w:hint="eastAsia"/>
          <w:b/>
          <w:kern w:val="0"/>
          <w:sz w:val="28"/>
          <w:szCs w:val="28"/>
        </w:rPr>
        <w:t>）法律法规</w:t>
      </w:r>
    </w:p>
    <w:p w:rsidR="00A2477C" w:rsidRPr="00A2477C" w:rsidRDefault="00A2477C" w:rsidP="00D11E86">
      <w:pPr>
        <w:spacing w:line="560" w:lineRule="exact"/>
        <w:ind w:firstLine="567"/>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w:t>
      </w:r>
      <w:r w:rsidRPr="00A2477C">
        <w:rPr>
          <w:rFonts w:ascii="仿宋_GB2312" w:eastAsia="仿宋_GB2312" w:hAnsi="仿宋" w:cs="Times New Roman" w:hint="eastAsia"/>
          <w:kern w:val="0"/>
          <w:sz w:val="28"/>
          <w:szCs w:val="28"/>
        </w:rPr>
        <w:t>《中华人民共和国森林法》（2009年修正）</w:t>
      </w:r>
    </w:p>
    <w:p w:rsidR="00A2477C" w:rsidRDefault="00A2477C" w:rsidP="00D11E86">
      <w:pPr>
        <w:spacing w:line="560" w:lineRule="exact"/>
        <w:ind w:firstLine="567"/>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w:t>
      </w:r>
      <w:r w:rsidRPr="00A2477C">
        <w:rPr>
          <w:rFonts w:ascii="仿宋_GB2312" w:eastAsia="仿宋_GB2312" w:hAnsi="仿宋" w:cs="Times New Roman" w:hint="eastAsia"/>
          <w:kern w:val="0"/>
          <w:sz w:val="28"/>
          <w:szCs w:val="28"/>
        </w:rPr>
        <w:t>《中华人民共和国森林法实施条例》（2000</w:t>
      </w:r>
      <w:r w:rsidR="001D2A9F">
        <w:rPr>
          <w:rFonts w:ascii="仿宋_GB2312" w:eastAsia="仿宋_GB2312" w:hAnsi="仿宋" w:cs="Times New Roman" w:hint="eastAsia"/>
          <w:kern w:val="0"/>
          <w:sz w:val="28"/>
          <w:szCs w:val="28"/>
        </w:rPr>
        <w:t>年</w:t>
      </w:r>
      <w:r w:rsidRPr="00A2477C">
        <w:rPr>
          <w:rFonts w:ascii="仿宋_GB2312" w:eastAsia="仿宋_GB2312" w:hAnsi="仿宋" w:cs="Times New Roman" w:hint="eastAsia"/>
          <w:kern w:val="0"/>
          <w:sz w:val="28"/>
          <w:szCs w:val="28"/>
        </w:rPr>
        <w:t>）</w:t>
      </w:r>
    </w:p>
    <w:p w:rsidR="00570275" w:rsidRPr="002A0398" w:rsidRDefault="00570275" w:rsidP="00D11E86">
      <w:pPr>
        <w:spacing w:line="560" w:lineRule="exact"/>
        <w:ind w:firstLine="567"/>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——《国有林场管理办法》</w:t>
      </w:r>
      <w:r w:rsidR="00DD0F12">
        <w:rPr>
          <w:rFonts w:ascii="仿宋_GB2312" w:eastAsia="仿宋_GB2312" w:hAnsi="仿宋" w:cs="Times New Roman" w:hint="eastAsia"/>
          <w:kern w:val="0"/>
          <w:sz w:val="28"/>
          <w:szCs w:val="28"/>
        </w:rPr>
        <w:t>(2011年)</w:t>
      </w:r>
    </w:p>
    <w:p w:rsidR="00570275" w:rsidRPr="002A0398" w:rsidRDefault="002A0398" w:rsidP="00D11E86">
      <w:pPr>
        <w:spacing w:line="560" w:lineRule="exact"/>
        <w:ind w:firstLine="560"/>
        <w:jc w:val="left"/>
        <w:rPr>
          <w:rFonts w:ascii="仿宋_GB2312" w:eastAsia="仿宋_GB2312" w:hAnsi="仿宋" w:cs="Times New Roman"/>
          <w:b/>
          <w:kern w:val="0"/>
          <w:sz w:val="28"/>
          <w:szCs w:val="28"/>
        </w:rPr>
      </w:pPr>
      <w:r w:rsidRPr="002A0398">
        <w:rPr>
          <w:rFonts w:ascii="仿宋_GB2312" w:eastAsia="仿宋_GB2312" w:hAnsi="仿宋" w:cs="Times New Roman" w:hint="eastAsia"/>
          <w:b/>
          <w:kern w:val="0"/>
          <w:sz w:val="28"/>
          <w:szCs w:val="28"/>
        </w:rPr>
        <w:t>（2</w:t>
      </w:r>
      <w:r w:rsidR="00570275" w:rsidRPr="002A0398">
        <w:rPr>
          <w:rFonts w:ascii="仿宋_GB2312" w:eastAsia="仿宋_GB2312" w:hAnsi="仿宋" w:cs="Times New Roman" w:hint="eastAsia"/>
          <w:b/>
          <w:kern w:val="0"/>
          <w:sz w:val="28"/>
          <w:szCs w:val="28"/>
        </w:rPr>
        <w:t>）政策文件</w:t>
      </w:r>
    </w:p>
    <w:p w:rsidR="00A2477C" w:rsidRDefault="00A2477C" w:rsidP="00D11E86">
      <w:pPr>
        <w:spacing w:line="560" w:lineRule="exact"/>
        <w:ind w:firstLine="567"/>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w:t>
      </w:r>
      <w:r w:rsidRPr="00A2477C">
        <w:rPr>
          <w:rFonts w:ascii="仿宋_GB2312" w:eastAsia="仿宋_GB2312" w:hAnsi="仿宋" w:cs="Times New Roman" w:hint="eastAsia"/>
          <w:kern w:val="0"/>
          <w:sz w:val="28"/>
          <w:szCs w:val="28"/>
        </w:rPr>
        <w:t>《中共中央国务院关于加快林业发展的决定》（2003</w:t>
      </w:r>
      <w:r w:rsidR="00DD0F12">
        <w:rPr>
          <w:rFonts w:ascii="仿宋_GB2312" w:eastAsia="仿宋_GB2312" w:hAnsi="仿宋" w:cs="Times New Roman" w:hint="eastAsia"/>
          <w:kern w:val="0"/>
          <w:sz w:val="28"/>
          <w:szCs w:val="28"/>
        </w:rPr>
        <w:t>年</w:t>
      </w:r>
      <w:r w:rsidRPr="00A2477C">
        <w:rPr>
          <w:rFonts w:ascii="仿宋_GB2312" w:eastAsia="仿宋_GB2312" w:hAnsi="仿宋" w:cs="Times New Roman" w:hint="eastAsia"/>
          <w:kern w:val="0"/>
          <w:sz w:val="28"/>
          <w:szCs w:val="28"/>
        </w:rPr>
        <w:t>）</w:t>
      </w:r>
    </w:p>
    <w:p w:rsidR="00A2477C" w:rsidRDefault="00A2477C" w:rsidP="00D11E86">
      <w:pPr>
        <w:spacing w:line="560" w:lineRule="exact"/>
        <w:ind w:firstLine="567"/>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w:t>
      </w:r>
      <w:r w:rsidRPr="00A2477C">
        <w:rPr>
          <w:rFonts w:ascii="仿宋_GB2312" w:eastAsia="仿宋_GB2312" w:hAnsi="仿宋" w:cs="Times New Roman" w:hint="eastAsia"/>
          <w:kern w:val="0"/>
          <w:sz w:val="28"/>
          <w:szCs w:val="28"/>
        </w:rPr>
        <w:t>《中共中央国务院关于全面推进集体林权制度改革的意见》（2008</w:t>
      </w:r>
      <w:r w:rsidR="00DD0F12">
        <w:rPr>
          <w:rFonts w:ascii="仿宋_GB2312" w:eastAsia="仿宋_GB2312" w:hAnsi="仿宋" w:cs="Times New Roman" w:hint="eastAsia"/>
          <w:kern w:val="0"/>
          <w:sz w:val="28"/>
          <w:szCs w:val="28"/>
        </w:rPr>
        <w:t>年</w:t>
      </w:r>
      <w:r w:rsidRPr="00A2477C">
        <w:rPr>
          <w:rFonts w:ascii="仿宋_GB2312" w:eastAsia="仿宋_GB2312" w:hAnsi="仿宋" w:cs="Times New Roman" w:hint="eastAsia"/>
          <w:kern w:val="0"/>
          <w:sz w:val="28"/>
          <w:szCs w:val="28"/>
        </w:rPr>
        <w:t>）</w:t>
      </w:r>
    </w:p>
    <w:p w:rsidR="00570275" w:rsidRPr="002A0398" w:rsidRDefault="00570275" w:rsidP="00D11E86">
      <w:pPr>
        <w:spacing w:line="560" w:lineRule="exact"/>
        <w:ind w:firstLine="567"/>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——《中共中央国务院关于印发&lt;国有林场改革方案&gt;和&lt;国有林区改革指导意见&gt;的通知》（2015</w:t>
      </w:r>
      <w:r w:rsidR="001D2A9F">
        <w:rPr>
          <w:rFonts w:ascii="仿宋_GB2312" w:eastAsia="仿宋_GB2312" w:hAnsi="仿宋" w:cs="Times New Roman" w:hint="eastAsia"/>
          <w:kern w:val="0"/>
          <w:sz w:val="28"/>
          <w:szCs w:val="28"/>
        </w:rPr>
        <w:t>年</w:t>
      </w:r>
      <w:r w:rsidRPr="002A0398">
        <w:rPr>
          <w:rFonts w:ascii="仿宋_GB2312" w:eastAsia="仿宋_GB2312" w:hAnsi="仿宋" w:cs="Times New Roman" w:hint="eastAsia"/>
          <w:kern w:val="0"/>
          <w:sz w:val="28"/>
          <w:szCs w:val="28"/>
        </w:rPr>
        <w:t>）</w:t>
      </w:r>
    </w:p>
    <w:p w:rsidR="00570275" w:rsidRPr="002A0398" w:rsidRDefault="00570275" w:rsidP="00D11E86">
      <w:pPr>
        <w:spacing w:line="560" w:lineRule="exact"/>
        <w:ind w:firstLine="567"/>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lastRenderedPageBreak/>
        <w:t>——《中共中央国务院关于加快推进生态文明建设的意见》（2015</w:t>
      </w:r>
      <w:r w:rsidR="00DD0F12">
        <w:rPr>
          <w:rFonts w:ascii="仿宋_GB2312" w:eastAsia="仿宋_GB2312" w:hAnsi="仿宋" w:cs="Times New Roman" w:hint="eastAsia"/>
          <w:kern w:val="0"/>
          <w:sz w:val="28"/>
          <w:szCs w:val="28"/>
        </w:rPr>
        <w:t>年</w:t>
      </w:r>
      <w:r w:rsidRPr="002A0398">
        <w:rPr>
          <w:rFonts w:ascii="仿宋_GB2312" w:eastAsia="仿宋_GB2312" w:hAnsi="仿宋" w:cs="Times New Roman" w:hint="eastAsia"/>
          <w:kern w:val="0"/>
          <w:sz w:val="28"/>
          <w:szCs w:val="28"/>
        </w:rPr>
        <w:t>）</w:t>
      </w:r>
    </w:p>
    <w:p w:rsidR="00570275" w:rsidRPr="002A0398" w:rsidRDefault="001D2A9F" w:rsidP="00D11E86">
      <w:pPr>
        <w:spacing w:line="560" w:lineRule="exact"/>
        <w:ind w:firstLine="567"/>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w:t>
      </w:r>
      <w:r w:rsidR="00570275" w:rsidRPr="002A0398">
        <w:rPr>
          <w:rFonts w:ascii="仿宋_GB2312" w:eastAsia="仿宋_GB2312" w:hAnsi="仿宋" w:cs="Times New Roman" w:hint="eastAsia"/>
          <w:kern w:val="0"/>
          <w:sz w:val="28"/>
          <w:szCs w:val="28"/>
        </w:rPr>
        <w:t>内蒙古自治区党委自治区人民政府关于印发</w:t>
      </w:r>
      <w:r>
        <w:rPr>
          <w:rFonts w:ascii="仿宋_GB2312" w:eastAsia="仿宋_GB2312" w:hAnsi="仿宋" w:cs="Times New Roman" w:hint="eastAsia"/>
          <w:kern w:val="0"/>
          <w:sz w:val="28"/>
          <w:szCs w:val="28"/>
        </w:rPr>
        <w:t>《</w:t>
      </w:r>
      <w:r w:rsidR="00570275" w:rsidRPr="002A0398">
        <w:rPr>
          <w:rFonts w:ascii="仿宋_GB2312" w:eastAsia="仿宋_GB2312" w:hAnsi="仿宋" w:cs="Times New Roman" w:hint="eastAsia"/>
          <w:kern w:val="0"/>
          <w:sz w:val="28"/>
          <w:szCs w:val="28"/>
        </w:rPr>
        <w:t>内蒙古自治区国有林场改革方案</w:t>
      </w:r>
      <w:r>
        <w:rPr>
          <w:rFonts w:ascii="仿宋_GB2312" w:eastAsia="仿宋_GB2312" w:hAnsi="仿宋" w:cs="Times New Roman" w:hint="eastAsia"/>
          <w:kern w:val="0"/>
          <w:sz w:val="28"/>
          <w:szCs w:val="28"/>
        </w:rPr>
        <w:t>》</w:t>
      </w:r>
      <w:r w:rsidR="00570275" w:rsidRPr="002A0398">
        <w:rPr>
          <w:rFonts w:ascii="仿宋_GB2312" w:eastAsia="仿宋_GB2312" w:hAnsi="仿宋" w:cs="Times New Roman" w:hint="eastAsia"/>
          <w:kern w:val="0"/>
          <w:sz w:val="28"/>
          <w:szCs w:val="28"/>
        </w:rPr>
        <w:t>和</w:t>
      </w:r>
      <w:r>
        <w:rPr>
          <w:rFonts w:ascii="仿宋_GB2312" w:eastAsia="仿宋_GB2312" w:hAnsi="仿宋" w:cs="Times New Roman" w:hint="eastAsia"/>
          <w:kern w:val="0"/>
          <w:sz w:val="28"/>
          <w:szCs w:val="28"/>
        </w:rPr>
        <w:t>《</w:t>
      </w:r>
      <w:r w:rsidR="00570275" w:rsidRPr="002A0398">
        <w:rPr>
          <w:rFonts w:ascii="仿宋_GB2312" w:eastAsia="仿宋_GB2312" w:hAnsi="仿宋" w:cs="Times New Roman" w:hint="eastAsia"/>
          <w:kern w:val="0"/>
          <w:sz w:val="28"/>
          <w:szCs w:val="28"/>
        </w:rPr>
        <w:t>内蒙古大兴安岭重点国有林区改革总体方案的通知》（2015</w:t>
      </w:r>
      <w:r>
        <w:rPr>
          <w:rFonts w:ascii="仿宋_GB2312" w:eastAsia="仿宋_GB2312" w:hAnsi="仿宋" w:cs="Times New Roman" w:hint="eastAsia"/>
          <w:kern w:val="0"/>
          <w:sz w:val="28"/>
          <w:szCs w:val="28"/>
        </w:rPr>
        <w:t>年</w:t>
      </w:r>
      <w:r w:rsidR="00570275" w:rsidRPr="002A0398">
        <w:rPr>
          <w:rFonts w:ascii="仿宋_GB2312" w:eastAsia="仿宋_GB2312" w:hAnsi="仿宋" w:cs="Times New Roman" w:hint="eastAsia"/>
          <w:kern w:val="0"/>
          <w:sz w:val="28"/>
          <w:szCs w:val="28"/>
        </w:rPr>
        <w:t>）</w:t>
      </w:r>
    </w:p>
    <w:p w:rsidR="00570275" w:rsidRPr="002A0398" w:rsidRDefault="001D2A9F" w:rsidP="00D11E86">
      <w:pPr>
        <w:spacing w:line="560" w:lineRule="exact"/>
        <w:ind w:firstLine="567"/>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——中共中央</w:t>
      </w:r>
      <w:r w:rsidR="00570275" w:rsidRPr="002A0398">
        <w:rPr>
          <w:rFonts w:ascii="仿宋_GB2312" w:eastAsia="仿宋_GB2312" w:hAnsi="仿宋" w:cs="Times New Roman" w:hint="eastAsia"/>
          <w:kern w:val="0"/>
          <w:sz w:val="28"/>
          <w:szCs w:val="28"/>
        </w:rPr>
        <w:t>国务院</w:t>
      </w:r>
      <w:r>
        <w:rPr>
          <w:rFonts w:ascii="仿宋_GB2312" w:eastAsia="仿宋_GB2312" w:hAnsi="仿宋" w:cs="Times New Roman" w:hint="eastAsia"/>
          <w:kern w:val="0"/>
          <w:sz w:val="28"/>
          <w:szCs w:val="28"/>
        </w:rPr>
        <w:t>印发</w:t>
      </w:r>
      <w:r w:rsidR="00570275" w:rsidRPr="002A0398">
        <w:rPr>
          <w:rFonts w:ascii="仿宋_GB2312" w:eastAsia="仿宋_GB2312" w:hAnsi="仿宋" w:cs="Times New Roman" w:hint="eastAsia"/>
          <w:kern w:val="0"/>
          <w:sz w:val="28"/>
          <w:szCs w:val="28"/>
        </w:rPr>
        <w:t>《生态文明体制改革总体方案》</w:t>
      </w:r>
      <w:r>
        <w:rPr>
          <w:rFonts w:ascii="仿宋_GB2312" w:eastAsia="仿宋_GB2312" w:hAnsi="仿宋" w:cs="Times New Roman" w:hint="eastAsia"/>
          <w:kern w:val="0"/>
          <w:sz w:val="28"/>
          <w:szCs w:val="28"/>
        </w:rPr>
        <w:t>（</w:t>
      </w:r>
      <w:r w:rsidR="00DD0F12">
        <w:rPr>
          <w:rFonts w:ascii="仿宋_GB2312" w:eastAsia="仿宋_GB2312" w:hAnsi="仿宋" w:cs="Times New Roman" w:hint="eastAsia"/>
          <w:kern w:val="0"/>
          <w:sz w:val="28"/>
          <w:szCs w:val="28"/>
        </w:rPr>
        <w:t>2015</w:t>
      </w:r>
      <w:r>
        <w:rPr>
          <w:rFonts w:ascii="仿宋_GB2312" w:eastAsia="仿宋_GB2312" w:hAnsi="仿宋" w:cs="Times New Roman" w:hint="eastAsia"/>
          <w:kern w:val="0"/>
          <w:sz w:val="28"/>
          <w:szCs w:val="28"/>
        </w:rPr>
        <w:t>年）</w:t>
      </w:r>
    </w:p>
    <w:p w:rsidR="00570275" w:rsidRPr="002A0398" w:rsidRDefault="002A0398" w:rsidP="00D11E86">
      <w:pPr>
        <w:spacing w:line="560" w:lineRule="exact"/>
        <w:ind w:firstLine="560"/>
        <w:jc w:val="left"/>
        <w:rPr>
          <w:rFonts w:ascii="仿宋_GB2312" w:eastAsia="仿宋_GB2312" w:hAnsi="仿宋" w:cs="Times New Roman"/>
          <w:b/>
          <w:kern w:val="0"/>
          <w:sz w:val="28"/>
          <w:szCs w:val="28"/>
        </w:rPr>
      </w:pPr>
      <w:r w:rsidRPr="002A0398">
        <w:rPr>
          <w:rFonts w:ascii="仿宋_GB2312" w:eastAsia="仿宋_GB2312" w:hAnsi="仿宋" w:cs="Times New Roman" w:hint="eastAsia"/>
          <w:b/>
          <w:kern w:val="0"/>
          <w:sz w:val="28"/>
          <w:szCs w:val="28"/>
        </w:rPr>
        <w:t>（3</w:t>
      </w:r>
      <w:r w:rsidR="00570275" w:rsidRPr="002A0398">
        <w:rPr>
          <w:rFonts w:ascii="仿宋_GB2312" w:eastAsia="仿宋_GB2312" w:hAnsi="仿宋" w:cs="Times New Roman" w:hint="eastAsia"/>
          <w:b/>
          <w:kern w:val="0"/>
          <w:sz w:val="28"/>
          <w:szCs w:val="28"/>
        </w:rPr>
        <w:t>）有关规划</w:t>
      </w:r>
    </w:p>
    <w:p w:rsidR="00570275" w:rsidRPr="002A0398" w:rsidRDefault="00570275" w:rsidP="00D11E86">
      <w:pPr>
        <w:spacing w:line="560" w:lineRule="exact"/>
        <w:ind w:firstLine="567"/>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w:t>
      </w:r>
      <w:r w:rsidR="005B560A">
        <w:rPr>
          <w:rFonts w:ascii="仿宋_GB2312" w:eastAsia="仿宋_GB2312" w:hAnsi="仿宋" w:cs="Times New Roman" w:hint="eastAsia"/>
          <w:kern w:val="0"/>
          <w:sz w:val="28"/>
          <w:szCs w:val="28"/>
        </w:rPr>
        <w:t xml:space="preserve"> </w:t>
      </w:r>
      <w:r w:rsidRPr="002A0398">
        <w:rPr>
          <w:rFonts w:ascii="仿宋_GB2312" w:eastAsia="仿宋_GB2312" w:hAnsi="仿宋" w:cs="Times New Roman" w:hint="eastAsia"/>
          <w:kern w:val="0"/>
          <w:sz w:val="28"/>
          <w:szCs w:val="28"/>
        </w:rPr>
        <w:t>国家林业局《林业发展“十三五”规划》</w:t>
      </w:r>
      <w:r w:rsidR="001D2A9F">
        <w:rPr>
          <w:rFonts w:ascii="仿宋_GB2312" w:eastAsia="仿宋_GB2312" w:hAnsi="仿宋" w:cs="Times New Roman" w:hint="eastAsia"/>
          <w:kern w:val="0"/>
          <w:sz w:val="28"/>
          <w:szCs w:val="28"/>
        </w:rPr>
        <w:t>（2016年）</w:t>
      </w:r>
    </w:p>
    <w:p w:rsidR="00570275" w:rsidRPr="002A0398" w:rsidRDefault="002A0398" w:rsidP="00D11E86">
      <w:pPr>
        <w:spacing w:line="560" w:lineRule="exact"/>
        <w:ind w:firstLine="567"/>
        <w:rPr>
          <w:rFonts w:ascii="仿宋_GB2312" w:eastAsia="仿宋_GB2312" w:hAnsi="仿宋" w:cs="Times New Roman"/>
          <w:kern w:val="0"/>
          <w:sz w:val="28"/>
          <w:szCs w:val="28"/>
        </w:rPr>
      </w:pPr>
      <w:r w:rsidRPr="00C40594">
        <w:rPr>
          <w:rFonts w:ascii="仿宋_GB2312" w:eastAsia="仿宋_GB2312" w:hAnsi="仿宋" w:cs="Times New Roman" w:hint="eastAsia"/>
          <w:kern w:val="0"/>
          <w:sz w:val="28"/>
          <w:szCs w:val="28"/>
        </w:rPr>
        <w:t>——</w:t>
      </w:r>
      <w:r w:rsidR="00DD0F12" w:rsidRPr="00C40594">
        <w:rPr>
          <w:rFonts w:ascii="仿宋_GB2312" w:eastAsia="仿宋_GB2312" w:hAnsi="仿宋" w:cs="Times New Roman" w:hint="eastAsia"/>
          <w:kern w:val="0"/>
          <w:sz w:val="28"/>
          <w:szCs w:val="28"/>
        </w:rPr>
        <w:t>《</w:t>
      </w:r>
      <w:r w:rsidR="00570275" w:rsidRPr="00C40594">
        <w:rPr>
          <w:rFonts w:ascii="仿宋_GB2312" w:eastAsia="仿宋_GB2312" w:hAnsi="仿宋" w:cs="Times New Roman" w:hint="eastAsia"/>
          <w:kern w:val="0"/>
          <w:sz w:val="28"/>
          <w:szCs w:val="28"/>
        </w:rPr>
        <w:t>内蒙古自治区森林经营规划（2016-2050）</w:t>
      </w:r>
      <w:r w:rsidR="00DD0F12" w:rsidRPr="00C40594">
        <w:rPr>
          <w:rFonts w:ascii="仿宋_GB2312" w:eastAsia="仿宋_GB2312" w:hAnsi="仿宋" w:cs="Times New Roman" w:hint="eastAsia"/>
          <w:kern w:val="0"/>
          <w:sz w:val="28"/>
          <w:szCs w:val="28"/>
        </w:rPr>
        <w:t>》</w:t>
      </w:r>
      <w:r w:rsidR="001D2A9F" w:rsidRPr="00C40594">
        <w:rPr>
          <w:rFonts w:ascii="仿宋_GB2312" w:eastAsia="仿宋_GB2312" w:hAnsi="仿宋" w:cs="Times New Roman" w:hint="eastAsia"/>
          <w:kern w:val="0"/>
          <w:sz w:val="28"/>
          <w:szCs w:val="28"/>
        </w:rPr>
        <w:t>（2018年）</w:t>
      </w:r>
    </w:p>
    <w:p w:rsidR="00570275" w:rsidRDefault="002A0398" w:rsidP="00D11E86">
      <w:pPr>
        <w:spacing w:line="560" w:lineRule="exact"/>
        <w:ind w:firstLine="567"/>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w:t>
      </w:r>
      <w:r w:rsidR="00570275" w:rsidRPr="002A0398">
        <w:rPr>
          <w:rFonts w:ascii="仿宋_GB2312" w:eastAsia="仿宋_GB2312" w:hAnsi="仿宋" w:cs="Times New Roman" w:hint="eastAsia"/>
          <w:kern w:val="0"/>
          <w:sz w:val="28"/>
          <w:szCs w:val="28"/>
        </w:rPr>
        <w:t>《内蒙古自治区林业发展“十三五”规划》</w:t>
      </w:r>
      <w:r w:rsidR="001D2A9F">
        <w:rPr>
          <w:rFonts w:ascii="仿宋_GB2312" w:eastAsia="仿宋_GB2312" w:hAnsi="仿宋" w:cs="Times New Roman" w:hint="eastAsia"/>
          <w:kern w:val="0"/>
          <w:sz w:val="28"/>
          <w:szCs w:val="28"/>
        </w:rPr>
        <w:t>（2017年）</w:t>
      </w:r>
    </w:p>
    <w:p w:rsidR="00A2477C" w:rsidRPr="00A2477C" w:rsidRDefault="00CA430A" w:rsidP="00D11E86">
      <w:pPr>
        <w:spacing w:line="560" w:lineRule="exact"/>
        <w:ind w:firstLine="567"/>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w:t>
      </w:r>
      <w:r w:rsidR="00A2477C" w:rsidRPr="00A2477C">
        <w:rPr>
          <w:rFonts w:ascii="仿宋_GB2312" w:eastAsia="仿宋_GB2312" w:hAnsi="仿宋" w:cs="Times New Roman" w:hint="eastAsia"/>
          <w:kern w:val="0"/>
          <w:sz w:val="28"/>
          <w:szCs w:val="28"/>
        </w:rPr>
        <w:t>《全国造林绿化规划纲要（2016－2020年）》（2016</w:t>
      </w:r>
      <w:r w:rsidR="00685C44">
        <w:rPr>
          <w:rFonts w:ascii="仿宋_GB2312" w:eastAsia="仿宋_GB2312" w:hAnsi="仿宋" w:cs="Times New Roman" w:hint="eastAsia"/>
          <w:kern w:val="0"/>
          <w:sz w:val="28"/>
          <w:szCs w:val="28"/>
        </w:rPr>
        <w:t>年</w:t>
      </w:r>
      <w:r w:rsidR="00A2477C" w:rsidRPr="00A2477C">
        <w:rPr>
          <w:rFonts w:ascii="仿宋_GB2312" w:eastAsia="仿宋_GB2312" w:hAnsi="仿宋" w:cs="Times New Roman" w:hint="eastAsia"/>
          <w:kern w:val="0"/>
          <w:sz w:val="28"/>
          <w:szCs w:val="28"/>
        </w:rPr>
        <w:t>）</w:t>
      </w:r>
    </w:p>
    <w:p w:rsidR="00A2477C" w:rsidRPr="00A2477C" w:rsidRDefault="00CA430A" w:rsidP="00D11E86">
      <w:pPr>
        <w:spacing w:line="560" w:lineRule="exact"/>
        <w:ind w:firstLine="567"/>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w:t>
      </w:r>
      <w:r w:rsidR="005B560A">
        <w:rPr>
          <w:rFonts w:ascii="仿宋_GB2312" w:eastAsia="仿宋_GB2312" w:hAnsi="仿宋" w:cs="Times New Roman" w:hint="eastAsia"/>
          <w:kern w:val="0"/>
          <w:sz w:val="28"/>
          <w:szCs w:val="28"/>
        </w:rPr>
        <w:t xml:space="preserve"> </w:t>
      </w:r>
      <w:r w:rsidR="00A2477C" w:rsidRPr="00A2477C">
        <w:rPr>
          <w:rFonts w:ascii="仿宋_GB2312" w:eastAsia="仿宋_GB2312" w:hAnsi="仿宋" w:cs="Times New Roman" w:hint="eastAsia"/>
          <w:kern w:val="0"/>
          <w:sz w:val="28"/>
          <w:szCs w:val="28"/>
        </w:rPr>
        <w:t>《内蒙古自治区林地保护利用规划（2010－</w:t>
      </w:r>
      <w:r w:rsidR="00490EE0">
        <w:rPr>
          <w:rFonts w:ascii="仿宋_GB2312" w:eastAsia="仿宋_GB2312" w:hAnsi="仿宋" w:cs="Times New Roman" w:hint="eastAsia"/>
          <w:kern w:val="0"/>
          <w:sz w:val="28"/>
          <w:szCs w:val="28"/>
        </w:rPr>
        <w:t>2020</w:t>
      </w:r>
      <w:r w:rsidR="00A2477C" w:rsidRPr="00A2477C">
        <w:rPr>
          <w:rFonts w:ascii="仿宋_GB2312" w:eastAsia="仿宋_GB2312" w:hAnsi="仿宋" w:cs="Times New Roman" w:hint="eastAsia"/>
          <w:kern w:val="0"/>
          <w:sz w:val="28"/>
          <w:szCs w:val="28"/>
        </w:rPr>
        <w:t>年）》（2012</w:t>
      </w:r>
      <w:r w:rsidR="00685C44">
        <w:rPr>
          <w:rFonts w:ascii="仿宋_GB2312" w:eastAsia="仿宋_GB2312" w:hAnsi="仿宋" w:cs="Times New Roman" w:hint="eastAsia"/>
          <w:kern w:val="0"/>
          <w:sz w:val="28"/>
          <w:szCs w:val="28"/>
        </w:rPr>
        <w:t>年</w:t>
      </w:r>
      <w:r w:rsidR="00A2477C" w:rsidRPr="00A2477C">
        <w:rPr>
          <w:rFonts w:ascii="仿宋_GB2312" w:eastAsia="仿宋_GB2312" w:hAnsi="仿宋" w:cs="Times New Roman" w:hint="eastAsia"/>
          <w:kern w:val="0"/>
          <w:sz w:val="28"/>
          <w:szCs w:val="28"/>
        </w:rPr>
        <w:t>）</w:t>
      </w:r>
    </w:p>
    <w:p w:rsidR="00A2477C" w:rsidRPr="002A0398" w:rsidRDefault="00CA430A" w:rsidP="00D11E86">
      <w:pPr>
        <w:spacing w:line="560" w:lineRule="exact"/>
        <w:ind w:firstLine="567"/>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w:t>
      </w:r>
      <w:r w:rsidR="005B560A">
        <w:rPr>
          <w:rFonts w:ascii="仿宋_GB2312" w:eastAsia="仿宋_GB2312" w:hAnsi="仿宋" w:cs="Times New Roman" w:hint="eastAsia"/>
          <w:kern w:val="0"/>
          <w:sz w:val="28"/>
          <w:szCs w:val="28"/>
        </w:rPr>
        <w:t xml:space="preserve"> </w:t>
      </w:r>
      <w:r w:rsidR="00A2477C" w:rsidRPr="00A2477C">
        <w:rPr>
          <w:rFonts w:ascii="仿宋_GB2312" w:eastAsia="仿宋_GB2312" w:hAnsi="仿宋" w:cs="Times New Roman" w:hint="eastAsia"/>
          <w:kern w:val="0"/>
          <w:sz w:val="28"/>
          <w:szCs w:val="28"/>
        </w:rPr>
        <w:t>《内蒙古自治区构筑北方重要生态安全屏障规划纲要（2013—2020年）》（2015</w:t>
      </w:r>
      <w:r w:rsidR="00685C44">
        <w:rPr>
          <w:rFonts w:ascii="仿宋_GB2312" w:eastAsia="仿宋_GB2312" w:hAnsi="仿宋" w:cs="Times New Roman" w:hint="eastAsia"/>
          <w:kern w:val="0"/>
          <w:sz w:val="28"/>
          <w:szCs w:val="28"/>
        </w:rPr>
        <w:t>年</w:t>
      </w:r>
      <w:r w:rsidR="00A2477C" w:rsidRPr="00A2477C">
        <w:rPr>
          <w:rFonts w:ascii="仿宋_GB2312" w:eastAsia="仿宋_GB2312" w:hAnsi="仿宋" w:cs="Times New Roman" w:hint="eastAsia"/>
          <w:kern w:val="0"/>
          <w:sz w:val="28"/>
          <w:szCs w:val="28"/>
        </w:rPr>
        <w:t>）</w:t>
      </w:r>
    </w:p>
    <w:p w:rsidR="00570275" w:rsidRPr="002A0398" w:rsidRDefault="002A0398" w:rsidP="00D11E86">
      <w:pPr>
        <w:spacing w:line="560" w:lineRule="exact"/>
        <w:ind w:firstLine="560"/>
        <w:jc w:val="left"/>
        <w:rPr>
          <w:rFonts w:ascii="仿宋_GB2312" w:eastAsia="仿宋_GB2312" w:hAnsi="仿宋" w:cs="Times New Roman"/>
          <w:b/>
          <w:kern w:val="0"/>
          <w:sz w:val="28"/>
          <w:szCs w:val="28"/>
        </w:rPr>
      </w:pPr>
      <w:r w:rsidRPr="002A0398">
        <w:rPr>
          <w:rFonts w:ascii="仿宋_GB2312" w:eastAsia="仿宋_GB2312" w:hAnsi="仿宋" w:cs="Times New Roman" w:hint="eastAsia"/>
          <w:b/>
          <w:kern w:val="0"/>
          <w:sz w:val="28"/>
          <w:szCs w:val="28"/>
        </w:rPr>
        <w:t>（4</w:t>
      </w:r>
      <w:r w:rsidR="00570275" w:rsidRPr="002A0398">
        <w:rPr>
          <w:rFonts w:ascii="仿宋_GB2312" w:eastAsia="仿宋_GB2312" w:hAnsi="仿宋" w:cs="Times New Roman" w:hint="eastAsia"/>
          <w:b/>
          <w:kern w:val="0"/>
          <w:sz w:val="28"/>
          <w:szCs w:val="28"/>
        </w:rPr>
        <w:t>）</w:t>
      </w:r>
      <w:r w:rsidR="00A2477C" w:rsidRPr="00A2477C">
        <w:rPr>
          <w:rFonts w:ascii="仿宋_GB2312" w:eastAsia="仿宋_GB2312" w:hAnsi="仿宋" w:cs="Times New Roman" w:hint="eastAsia"/>
          <w:b/>
          <w:kern w:val="0"/>
          <w:sz w:val="28"/>
          <w:szCs w:val="28"/>
        </w:rPr>
        <w:t>技术规程规定</w:t>
      </w:r>
    </w:p>
    <w:p w:rsidR="00A2477C" w:rsidRPr="00A2477C" w:rsidRDefault="00CA430A" w:rsidP="00D11E86">
      <w:pPr>
        <w:spacing w:line="560" w:lineRule="exact"/>
        <w:ind w:firstLine="567"/>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w:t>
      </w:r>
      <w:r w:rsidR="00A2477C" w:rsidRPr="00A2477C">
        <w:rPr>
          <w:rFonts w:ascii="仿宋_GB2312" w:eastAsia="仿宋_GB2312" w:hAnsi="仿宋" w:cs="Times New Roman" w:hint="eastAsia"/>
          <w:kern w:val="0"/>
          <w:sz w:val="28"/>
          <w:szCs w:val="28"/>
        </w:rPr>
        <w:t>《森林抚育规程》（GB/T 15781-2015）</w:t>
      </w:r>
    </w:p>
    <w:p w:rsidR="00A2477C" w:rsidRPr="00A2477C" w:rsidRDefault="00CA430A" w:rsidP="00D11E86">
      <w:pPr>
        <w:spacing w:line="560" w:lineRule="exact"/>
        <w:ind w:firstLine="567"/>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w:t>
      </w:r>
      <w:r w:rsidR="00A2477C" w:rsidRPr="00A2477C">
        <w:rPr>
          <w:rFonts w:ascii="仿宋_GB2312" w:eastAsia="仿宋_GB2312" w:hAnsi="仿宋" w:cs="Times New Roman" w:hint="eastAsia"/>
          <w:kern w:val="0"/>
          <w:sz w:val="28"/>
          <w:szCs w:val="28"/>
        </w:rPr>
        <w:t>《造林技术规程》（GB/T 15776-2016）</w:t>
      </w:r>
    </w:p>
    <w:p w:rsidR="00A2477C" w:rsidRPr="00A2477C" w:rsidRDefault="00CA430A" w:rsidP="00D11E86">
      <w:pPr>
        <w:spacing w:line="560" w:lineRule="exact"/>
        <w:ind w:firstLine="567"/>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w:t>
      </w:r>
      <w:r w:rsidR="00A2477C" w:rsidRPr="00A2477C">
        <w:rPr>
          <w:rFonts w:ascii="仿宋_GB2312" w:eastAsia="仿宋_GB2312" w:hAnsi="仿宋" w:cs="Times New Roman" w:hint="eastAsia"/>
          <w:kern w:val="0"/>
          <w:sz w:val="28"/>
          <w:szCs w:val="28"/>
        </w:rPr>
        <w:t>《生态公益林建设技术规程》（GB/T 18337.3-2001）</w:t>
      </w:r>
    </w:p>
    <w:p w:rsidR="00A2477C" w:rsidRPr="00DD0F12" w:rsidRDefault="00CA430A" w:rsidP="00D11E86">
      <w:pPr>
        <w:spacing w:line="560" w:lineRule="exact"/>
        <w:ind w:firstLine="567"/>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w:t>
      </w:r>
      <w:r w:rsidR="00A2477C" w:rsidRPr="00DD0F12">
        <w:rPr>
          <w:rFonts w:ascii="仿宋_GB2312" w:eastAsia="仿宋_GB2312" w:hAnsi="仿宋" w:cs="Times New Roman" w:hint="eastAsia"/>
          <w:kern w:val="0"/>
          <w:sz w:val="28"/>
          <w:szCs w:val="28"/>
        </w:rPr>
        <w:t>《</w:t>
      </w:r>
      <w:r w:rsidR="00A2477C" w:rsidRPr="00A2477C">
        <w:rPr>
          <w:rFonts w:ascii="仿宋_GB2312" w:eastAsia="仿宋_GB2312" w:hAnsi="仿宋" w:cs="Times New Roman" w:hint="eastAsia"/>
          <w:kern w:val="0"/>
          <w:sz w:val="28"/>
          <w:szCs w:val="28"/>
        </w:rPr>
        <w:t>退</w:t>
      </w:r>
      <w:r w:rsidR="00A2477C" w:rsidRPr="00DD0F12">
        <w:rPr>
          <w:rFonts w:ascii="仿宋_GB2312" w:eastAsia="仿宋_GB2312" w:hAnsi="仿宋" w:cs="Times New Roman" w:hint="eastAsia"/>
          <w:kern w:val="0"/>
          <w:sz w:val="28"/>
          <w:szCs w:val="28"/>
        </w:rPr>
        <w:t>化防护林修复技术规定（试行）》（2017）</w:t>
      </w:r>
    </w:p>
    <w:p w:rsidR="00A2477C" w:rsidRPr="00DD0F12" w:rsidRDefault="00CA430A" w:rsidP="00D11E86">
      <w:pPr>
        <w:spacing w:line="560" w:lineRule="exact"/>
        <w:ind w:firstLine="567"/>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w:t>
      </w:r>
      <w:r w:rsidR="00A2477C" w:rsidRPr="00DD0F12">
        <w:rPr>
          <w:rFonts w:ascii="仿宋_GB2312" w:eastAsia="仿宋_GB2312" w:hAnsi="仿宋" w:cs="Times New Roman" w:hint="eastAsia"/>
          <w:kern w:val="0"/>
          <w:sz w:val="28"/>
          <w:szCs w:val="28"/>
        </w:rPr>
        <w:t>《低效林改造技术规程》（LY/T 1690-2017）</w:t>
      </w:r>
    </w:p>
    <w:p w:rsidR="00A2477C" w:rsidRPr="00DD0F12" w:rsidRDefault="00CA430A" w:rsidP="00D11E86">
      <w:pPr>
        <w:spacing w:line="560" w:lineRule="exact"/>
        <w:ind w:firstLine="567"/>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w:t>
      </w:r>
      <w:r w:rsidR="00A2477C" w:rsidRPr="00DD0F12">
        <w:rPr>
          <w:rFonts w:ascii="仿宋_GB2312" w:eastAsia="仿宋_GB2312" w:hAnsi="仿宋" w:cs="Times New Roman" w:hint="eastAsia"/>
          <w:kern w:val="0"/>
          <w:sz w:val="28"/>
          <w:szCs w:val="28"/>
        </w:rPr>
        <w:t>《森林采伐作业规程》（LY/T 1646-2005）</w:t>
      </w:r>
    </w:p>
    <w:p w:rsidR="00570275" w:rsidRDefault="00CA430A" w:rsidP="00D11E86">
      <w:pPr>
        <w:spacing w:line="560" w:lineRule="exact"/>
        <w:ind w:firstLine="567"/>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w:t>
      </w:r>
      <w:r w:rsidR="00A2477C" w:rsidRPr="00DD0F12">
        <w:rPr>
          <w:rFonts w:ascii="仿宋_GB2312" w:eastAsia="仿宋_GB2312" w:hAnsi="仿宋" w:cs="Times New Roman" w:hint="eastAsia"/>
          <w:kern w:val="0"/>
          <w:sz w:val="28"/>
          <w:szCs w:val="28"/>
        </w:rPr>
        <w:t>《人工灌木林主要树种平茬复壮技术规程》（DB15/T577-2013）</w:t>
      </w:r>
    </w:p>
    <w:p w:rsidR="00AF3B7A" w:rsidRPr="00A2477C" w:rsidRDefault="00AF3B7A" w:rsidP="00AF3B7A">
      <w:pPr>
        <w:spacing w:line="560" w:lineRule="exact"/>
        <w:ind w:firstLine="567"/>
        <w:rPr>
          <w:rFonts w:ascii="仿宋_GB2312" w:eastAsia="仿宋_GB2312" w:hAnsi="仿宋" w:cs="Times New Roman"/>
          <w:kern w:val="0"/>
          <w:sz w:val="28"/>
          <w:szCs w:val="28"/>
        </w:rPr>
      </w:pPr>
      <w:r w:rsidRPr="006F3558">
        <w:rPr>
          <w:rFonts w:ascii="仿宋_GB2312" w:eastAsia="仿宋_GB2312" w:hAnsi="仿宋" w:cs="Times New Roman" w:hint="eastAsia"/>
          <w:kern w:val="0"/>
          <w:sz w:val="28"/>
          <w:szCs w:val="28"/>
        </w:rPr>
        <w:lastRenderedPageBreak/>
        <w:t>——《育苗技术规程》（GB/T 6001-1985）</w:t>
      </w:r>
    </w:p>
    <w:p w:rsidR="00570275" w:rsidRPr="00C40594" w:rsidRDefault="00466144" w:rsidP="00C40594">
      <w:pPr>
        <w:pStyle w:val="2"/>
        <w:spacing w:line="560" w:lineRule="exact"/>
        <w:rPr>
          <w:rFonts w:ascii="黑体" w:eastAsia="黑体" w:hAnsi="黑体"/>
          <w:color w:val="000000" w:themeColor="text1"/>
        </w:rPr>
      </w:pPr>
      <w:bookmarkStart w:id="39" w:name="_Toc13426"/>
      <w:bookmarkStart w:id="40" w:name="_Toc482194341"/>
      <w:bookmarkStart w:id="41" w:name="_Toc12933"/>
      <w:bookmarkStart w:id="42" w:name="_Toc482198081"/>
      <w:bookmarkStart w:id="43" w:name="_Toc7489"/>
      <w:bookmarkStart w:id="44" w:name="_Toc528655891"/>
      <w:r>
        <w:rPr>
          <w:rFonts w:ascii="黑体" w:eastAsia="黑体" w:hAnsi="黑体" w:hint="eastAsia"/>
          <w:color w:val="000000" w:themeColor="text1"/>
        </w:rPr>
        <w:t>4</w:t>
      </w:r>
      <w:r w:rsidR="002A0398">
        <w:rPr>
          <w:rFonts w:ascii="黑体" w:eastAsia="黑体" w:hAnsi="黑体" w:hint="eastAsia"/>
          <w:color w:val="000000" w:themeColor="text1"/>
        </w:rPr>
        <w:t>.4</w:t>
      </w:r>
      <w:r w:rsidR="00F2500C">
        <w:rPr>
          <w:rFonts w:ascii="黑体" w:eastAsia="黑体" w:hAnsi="黑体" w:hint="eastAsia"/>
          <w:color w:val="000000" w:themeColor="text1"/>
        </w:rPr>
        <w:t>规划</w:t>
      </w:r>
      <w:r w:rsidR="00570275" w:rsidRPr="00602D07">
        <w:rPr>
          <w:rFonts w:ascii="黑体" w:eastAsia="黑体" w:hAnsi="黑体" w:hint="eastAsia"/>
          <w:color w:val="000000" w:themeColor="text1"/>
        </w:rPr>
        <w:t>目标</w:t>
      </w:r>
      <w:bookmarkEnd w:id="39"/>
      <w:bookmarkEnd w:id="40"/>
      <w:bookmarkEnd w:id="41"/>
      <w:bookmarkEnd w:id="42"/>
      <w:bookmarkEnd w:id="43"/>
      <w:bookmarkEnd w:id="44"/>
    </w:p>
    <w:p w:rsidR="00AB0DEA" w:rsidRPr="00AB0DEA" w:rsidRDefault="00570275" w:rsidP="00D11E86">
      <w:pPr>
        <w:spacing w:line="560" w:lineRule="exact"/>
        <w:ind w:firstLine="560"/>
        <w:jc w:val="left"/>
        <w:rPr>
          <w:rFonts w:ascii="仿宋_GB2312" w:eastAsia="仿宋_GB2312" w:hAnsi="仿宋" w:cs="Times New Roman"/>
          <w:kern w:val="0"/>
          <w:sz w:val="28"/>
          <w:szCs w:val="28"/>
        </w:rPr>
      </w:pPr>
      <w:r w:rsidRPr="002A0398">
        <w:rPr>
          <w:rFonts w:ascii="仿宋_GB2312" w:eastAsia="仿宋_GB2312" w:hAnsi="仿宋" w:cs="Times New Roman" w:hint="eastAsia"/>
          <w:kern w:val="0"/>
          <w:sz w:val="28"/>
          <w:szCs w:val="28"/>
        </w:rPr>
        <w:t>以国有林场自然资源禀赋为依托，以国有林场改革为契机，加强国有林场基础设施建设，改善国有林场生产生活环境，</w:t>
      </w:r>
      <w:r w:rsidR="003F7D8C" w:rsidRPr="006F3558">
        <w:rPr>
          <w:rFonts w:ascii="仿宋_GB2312" w:eastAsia="仿宋_GB2312" w:hAnsi="仿宋" w:cs="Times New Roman" w:hint="eastAsia"/>
          <w:kern w:val="0"/>
          <w:sz w:val="28"/>
          <w:szCs w:val="28"/>
        </w:rPr>
        <w:t>理顺</w:t>
      </w:r>
      <w:r w:rsidRPr="002A0398">
        <w:rPr>
          <w:rFonts w:ascii="仿宋_GB2312" w:eastAsia="仿宋_GB2312" w:hAnsi="仿宋" w:cs="Times New Roman" w:hint="eastAsia"/>
          <w:kern w:val="0"/>
          <w:sz w:val="28"/>
          <w:szCs w:val="28"/>
        </w:rPr>
        <w:t>国有林场管理体制，全面提升国有林场生态服务功能，建成</w:t>
      </w:r>
      <w:r w:rsidRPr="00AB0DEA">
        <w:rPr>
          <w:rFonts w:ascii="仿宋_GB2312" w:eastAsia="仿宋_GB2312" w:hAnsi="仿宋" w:cs="Times New Roman" w:hint="eastAsia"/>
          <w:kern w:val="0"/>
          <w:sz w:val="28"/>
          <w:szCs w:val="28"/>
        </w:rPr>
        <w:t>“布局合理、发展有序、机构健全、管理完善、功能多样”的</w:t>
      </w:r>
      <w:r w:rsidR="00C12EB8">
        <w:rPr>
          <w:rFonts w:ascii="仿宋_GB2312" w:eastAsia="仿宋_GB2312" w:hAnsi="仿宋" w:cs="Times New Roman" w:hint="eastAsia"/>
          <w:kern w:val="0"/>
          <w:sz w:val="28"/>
          <w:szCs w:val="28"/>
        </w:rPr>
        <w:t>现代化</w:t>
      </w:r>
      <w:r w:rsidRPr="00AB0DEA">
        <w:rPr>
          <w:rFonts w:ascii="仿宋_GB2312" w:eastAsia="仿宋_GB2312" w:hAnsi="仿宋" w:cs="Times New Roman" w:hint="eastAsia"/>
          <w:kern w:val="0"/>
          <w:sz w:val="28"/>
          <w:szCs w:val="28"/>
        </w:rPr>
        <w:t>国有林场。</w:t>
      </w:r>
    </w:p>
    <w:p w:rsidR="00AB0DEA" w:rsidRPr="007F2FBA" w:rsidRDefault="00AB0DEA" w:rsidP="00AB0DEA">
      <w:pPr>
        <w:spacing w:line="560" w:lineRule="exact"/>
        <w:ind w:firstLine="560"/>
        <w:jc w:val="left"/>
        <w:rPr>
          <w:rFonts w:ascii="仿宋_GB2312" w:eastAsia="仿宋_GB2312" w:hAnsi="仿宋" w:cs="Times New Roman"/>
          <w:color w:val="FF0000"/>
          <w:kern w:val="0"/>
          <w:sz w:val="28"/>
          <w:szCs w:val="28"/>
        </w:rPr>
      </w:pPr>
      <w:r w:rsidRPr="002A0398">
        <w:rPr>
          <w:rFonts w:ascii="仿宋_GB2312" w:eastAsia="仿宋_GB2312" w:hAnsi="仿宋" w:cs="Times New Roman" w:hint="eastAsia"/>
          <w:kern w:val="0"/>
          <w:sz w:val="28"/>
          <w:szCs w:val="28"/>
        </w:rPr>
        <w:t>——</w:t>
      </w:r>
      <w:r w:rsidR="0090116C">
        <w:rPr>
          <w:rFonts w:ascii="仿宋_GB2312" w:eastAsia="仿宋_GB2312" w:hAnsi="仿宋" w:cs="Times New Roman" w:hint="eastAsia"/>
          <w:kern w:val="0"/>
          <w:sz w:val="28"/>
          <w:szCs w:val="28"/>
        </w:rPr>
        <w:t>规划</w:t>
      </w:r>
      <w:r w:rsidR="00570275" w:rsidRPr="002A0398">
        <w:rPr>
          <w:rFonts w:ascii="仿宋_GB2312" w:eastAsia="仿宋_GB2312" w:hAnsi="仿宋" w:cs="Times New Roman" w:hint="eastAsia"/>
          <w:kern w:val="0"/>
          <w:sz w:val="28"/>
          <w:szCs w:val="28"/>
        </w:rPr>
        <w:t>到2030年</w:t>
      </w:r>
      <w:r>
        <w:rPr>
          <w:rFonts w:ascii="仿宋_GB2312" w:eastAsia="仿宋_GB2312" w:hAnsi="仿宋" w:cs="Times New Roman" w:hint="eastAsia"/>
          <w:kern w:val="0"/>
          <w:sz w:val="28"/>
          <w:szCs w:val="28"/>
        </w:rPr>
        <w:t>：</w:t>
      </w:r>
      <w:r w:rsidR="00570275" w:rsidRPr="002A0398">
        <w:rPr>
          <w:rFonts w:ascii="仿宋_GB2312" w:eastAsia="仿宋_GB2312" w:hAnsi="仿宋" w:cs="Times New Roman" w:hint="eastAsia"/>
          <w:kern w:val="0"/>
          <w:sz w:val="28"/>
          <w:szCs w:val="28"/>
        </w:rPr>
        <w:t>全区国有林场完成营造林任务</w:t>
      </w:r>
      <w:r w:rsidR="001A4C9D" w:rsidRPr="00DF318B">
        <w:rPr>
          <w:rFonts w:ascii="仿宋_GB2312" w:eastAsia="仿宋_GB2312" w:hAnsi="仿宋" w:cs="Times New Roman" w:hint="eastAsia"/>
          <w:kern w:val="0"/>
          <w:sz w:val="28"/>
          <w:szCs w:val="28"/>
        </w:rPr>
        <w:t>2900</w:t>
      </w:r>
      <w:r w:rsidR="00570275" w:rsidRPr="002A0398">
        <w:rPr>
          <w:rFonts w:ascii="仿宋_GB2312" w:eastAsia="仿宋_GB2312" w:hAnsi="仿宋" w:cs="Times New Roman" w:hint="eastAsia"/>
          <w:kern w:val="0"/>
          <w:sz w:val="28"/>
          <w:szCs w:val="28"/>
        </w:rPr>
        <w:t>万亩，</w:t>
      </w:r>
      <w:r>
        <w:rPr>
          <w:rFonts w:ascii="仿宋_GB2312" w:eastAsia="仿宋_GB2312" w:hAnsi="仿宋" w:cs="Times New Roman" w:hint="eastAsia"/>
          <w:kern w:val="0"/>
          <w:sz w:val="28"/>
          <w:szCs w:val="28"/>
        </w:rPr>
        <w:t>森林覆盖率</w:t>
      </w:r>
      <w:r w:rsidR="00DF318B">
        <w:rPr>
          <w:rFonts w:ascii="仿宋_GB2312" w:eastAsia="仿宋_GB2312" w:hAnsi="仿宋" w:cs="Times New Roman" w:hint="eastAsia"/>
          <w:kern w:val="0"/>
          <w:sz w:val="28"/>
          <w:szCs w:val="28"/>
        </w:rPr>
        <w:t>增加3.2</w:t>
      </w:r>
      <w:r w:rsidRPr="00147067">
        <w:rPr>
          <w:rFonts w:ascii="仿宋_GB2312" w:eastAsia="仿宋_GB2312" w:hAnsi="仿宋" w:cs="Times New Roman" w:hint="eastAsia"/>
          <w:kern w:val="0"/>
          <w:sz w:val="28"/>
          <w:szCs w:val="28"/>
        </w:rPr>
        <w:t>%以上，</w:t>
      </w:r>
      <w:r w:rsidR="00570275" w:rsidRPr="00147067">
        <w:rPr>
          <w:rFonts w:ascii="仿宋_GB2312" w:eastAsia="仿宋_GB2312" w:hAnsi="仿宋" w:cs="Times New Roman" w:hint="eastAsia"/>
          <w:kern w:val="0"/>
          <w:sz w:val="28"/>
          <w:szCs w:val="28"/>
        </w:rPr>
        <w:t>森林蓄积量新增</w:t>
      </w:r>
      <w:r w:rsidR="00C71689">
        <w:rPr>
          <w:rFonts w:ascii="仿宋_GB2312" w:eastAsia="仿宋_GB2312" w:hAnsi="仿宋" w:cs="Times New Roman" w:hint="eastAsia"/>
          <w:kern w:val="0"/>
          <w:sz w:val="28"/>
          <w:szCs w:val="28"/>
        </w:rPr>
        <w:t>5000</w:t>
      </w:r>
      <w:r w:rsidR="00570275" w:rsidRPr="00147067">
        <w:rPr>
          <w:rFonts w:ascii="仿宋_GB2312" w:eastAsia="仿宋_GB2312" w:hAnsi="仿宋" w:cs="Times New Roman" w:hint="eastAsia"/>
          <w:kern w:val="0"/>
          <w:sz w:val="28"/>
          <w:szCs w:val="28"/>
        </w:rPr>
        <w:t>万立方米</w:t>
      </w:r>
      <w:r w:rsidR="006F154C" w:rsidRPr="00147067">
        <w:rPr>
          <w:rFonts w:ascii="仿宋_GB2312" w:eastAsia="仿宋_GB2312" w:hAnsi="仿宋" w:cs="Times New Roman" w:hint="eastAsia"/>
          <w:kern w:val="0"/>
          <w:sz w:val="28"/>
          <w:szCs w:val="28"/>
        </w:rPr>
        <w:t>以上</w:t>
      </w:r>
      <w:r w:rsidR="00570275" w:rsidRPr="00147067">
        <w:rPr>
          <w:rFonts w:ascii="仿宋_GB2312" w:eastAsia="仿宋_GB2312" w:hAnsi="仿宋" w:cs="Times New Roman" w:hint="eastAsia"/>
          <w:kern w:val="0"/>
          <w:sz w:val="28"/>
          <w:szCs w:val="28"/>
        </w:rPr>
        <w:t>；</w:t>
      </w:r>
      <w:r w:rsidR="00CF5240" w:rsidRPr="00147067">
        <w:rPr>
          <w:rFonts w:ascii="仿宋_GB2312" w:eastAsia="仿宋_GB2312" w:hAnsi="仿宋" w:cs="Times New Roman" w:hint="eastAsia"/>
          <w:color w:val="000000" w:themeColor="text1"/>
          <w:kern w:val="0"/>
          <w:sz w:val="28"/>
          <w:szCs w:val="28"/>
        </w:rPr>
        <w:t>森林</w:t>
      </w:r>
      <w:proofErr w:type="gramStart"/>
      <w:r w:rsidR="00CF5240" w:rsidRPr="00147067">
        <w:rPr>
          <w:rFonts w:ascii="仿宋_GB2312" w:eastAsia="仿宋_GB2312" w:hAnsi="仿宋" w:cs="Times New Roman" w:hint="eastAsia"/>
          <w:color w:val="000000" w:themeColor="text1"/>
          <w:kern w:val="0"/>
          <w:sz w:val="28"/>
          <w:szCs w:val="28"/>
        </w:rPr>
        <w:t>植被总碳储量</w:t>
      </w:r>
      <w:proofErr w:type="gramEnd"/>
      <w:r w:rsidR="00CF5240" w:rsidRPr="00147067">
        <w:rPr>
          <w:rFonts w:ascii="仿宋_GB2312" w:eastAsia="仿宋_GB2312" w:hAnsi="仿宋" w:cs="Times New Roman" w:hint="eastAsia"/>
          <w:color w:val="000000" w:themeColor="text1"/>
          <w:kern w:val="0"/>
          <w:sz w:val="28"/>
          <w:szCs w:val="28"/>
        </w:rPr>
        <w:t>达到</w:t>
      </w:r>
      <w:r w:rsidR="00147067">
        <w:rPr>
          <w:rFonts w:ascii="仿宋_GB2312" w:eastAsia="仿宋_GB2312" w:hAnsi="仿宋" w:cs="Times New Roman" w:hint="eastAsia"/>
          <w:color w:val="000000" w:themeColor="text1"/>
          <w:kern w:val="0"/>
          <w:sz w:val="28"/>
          <w:szCs w:val="28"/>
        </w:rPr>
        <w:t xml:space="preserve">2.68 </w:t>
      </w:r>
      <w:r w:rsidR="00CF5240" w:rsidRPr="00147067">
        <w:rPr>
          <w:rFonts w:ascii="仿宋_GB2312" w:eastAsia="仿宋_GB2312" w:hAnsi="仿宋" w:cs="Times New Roman" w:hint="eastAsia"/>
          <w:color w:val="000000" w:themeColor="text1"/>
          <w:kern w:val="0"/>
          <w:sz w:val="28"/>
          <w:szCs w:val="28"/>
        </w:rPr>
        <w:t>亿吨以上，森林每年提供主要生态服务价值达到</w:t>
      </w:r>
      <w:r w:rsidR="00147067">
        <w:rPr>
          <w:rFonts w:ascii="仿宋_GB2312" w:eastAsia="仿宋_GB2312" w:hAnsi="仿宋" w:cs="Times New Roman" w:hint="eastAsia"/>
          <w:color w:val="000000" w:themeColor="text1"/>
          <w:kern w:val="0"/>
          <w:sz w:val="28"/>
          <w:szCs w:val="28"/>
        </w:rPr>
        <w:t>0.04</w:t>
      </w:r>
      <w:r w:rsidR="00147067">
        <w:rPr>
          <w:rFonts w:ascii="仿宋_GB2312" w:eastAsia="仿宋_GB2312" w:hAnsi="仿宋" w:cs="Times New Roman" w:hint="eastAsia"/>
          <w:color w:val="FF0000"/>
          <w:kern w:val="0"/>
          <w:sz w:val="28"/>
          <w:szCs w:val="28"/>
        </w:rPr>
        <w:t xml:space="preserve"> </w:t>
      </w:r>
      <w:r w:rsidR="00147067" w:rsidRPr="00147067">
        <w:rPr>
          <w:rFonts w:ascii="仿宋_GB2312" w:eastAsia="仿宋_GB2312" w:hAnsi="仿宋" w:cs="Times New Roman" w:hint="eastAsia"/>
          <w:kern w:val="0"/>
          <w:sz w:val="28"/>
          <w:szCs w:val="28"/>
        </w:rPr>
        <w:t>万</w:t>
      </w:r>
      <w:r w:rsidR="00CF5240" w:rsidRPr="00147067">
        <w:rPr>
          <w:rFonts w:ascii="仿宋_GB2312" w:eastAsia="仿宋_GB2312" w:hAnsi="仿宋" w:cs="Times New Roman" w:hint="eastAsia"/>
          <w:color w:val="000000" w:themeColor="text1"/>
          <w:kern w:val="0"/>
          <w:sz w:val="28"/>
          <w:szCs w:val="28"/>
        </w:rPr>
        <w:t>亿元/年以上；</w:t>
      </w:r>
      <w:r w:rsidRPr="00147067">
        <w:rPr>
          <w:rFonts w:ascii="仿宋_GB2312" w:eastAsia="仿宋_GB2312" w:hAnsi="仿宋" w:cs="Times New Roman" w:hint="eastAsia"/>
          <w:kern w:val="0"/>
          <w:sz w:val="28"/>
          <w:szCs w:val="28"/>
        </w:rPr>
        <w:t>森林火灾受</w:t>
      </w:r>
      <w:r w:rsidRPr="002A0398">
        <w:rPr>
          <w:rFonts w:ascii="仿宋_GB2312" w:eastAsia="仿宋_GB2312" w:hAnsi="仿宋" w:cs="Times New Roman" w:hint="eastAsia"/>
          <w:kern w:val="0"/>
          <w:sz w:val="28"/>
          <w:szCs w:val="28"/>
        </w:rPr>
        <w:t>害率小于0.8‰；</w:t>
      </w:r>
      <w:r w:rsidR="00FD2EE0">
        <w:rPr>
          <w:rFonts w:ascii="仿宋_GB2312" w:eastAsia="仿宋_GB2312" w:hAnsi="仿宋" w:cs="Times New Roman" w:hint="eastAsia"/>
          <w:kern w:val="0"/>
          <w:sz w:val="28"/>
          <w:szCs w:val="28"/>
        </w:rPr>
        <w:t xml:space="preserve"> </w:t>
      </w:r>
      <w:r w:rsidR="00570275" w:rsidRPr="002A0398">
        <w:rPr>
          <w:rFonts w:ascii="仿宋_GB2312" w:eastAsia="仿宋_GB2312" w:hAnsi="仿宋" w:cs="Times New Roman" w:hint="eastAsia"/>
          <w:kern w:val="0"/>
          <w:sz w:val="28"/>
          <w:szCs w:val="28"/>
        </w:rPr>
        <w:t>林业有害生物受害率小于3.5‰。</w:t>
      </w:r>
    </w:p>
    <w:p w:rsidR="00102AA0" w:rsidRDefault="00CF5240" w:rsidP="00CF5240">
      <w:pPr>
        <w:spacing w:line="560" w:lineRule="exact"/>
        <w:ind w:firstLine="560"/>
        <w:jc w:val="left"/>
        <w:rPr>
          <w:rFonts w:ascii="仿宋_GB2312" w:eastAsia="仿宋_GB2312" w:hAnsi="仿宋" w:cs="Times New Roman"/>
          <w:color w:val="000000" w:themeColor="text1"/>
          <w:kern w:val="0"/>
          <w:sz w:val="28"/>
          <w:szCs w:val="28"/>
        </w:rPr>
      </w:pPr>
      <w:r w:rsidRPr="00DC257E">
        <w:rPr>
          <w:rFonts w:ascii="仿宋_GB2312" w:eastAsia="仿宋_GB2312" w:hAnsi="仿宋" w:cs="Times New Roman" w:hint="eastAsia"/>
          <w:color w:val="000000" w:themeColor="text1"/>
          <w:kern w:val="0"/>
          <w:sz w:val="28"/>
          <w:szCs w:val="28"/>
        </w:rPr>
        <w:t>全区国有林场</w:t>
      </w:r>
      <w:r w:rsidR="00AB0DEA" w:rsidRPr="00DC257E">
        <w:rPr>
          <w:rFonts w:ascii="仿宋_GB2312" w:eastAsia="仿宋_GB2312" w:hAnsi="仿宋" w:cs="Times New Roman" w:hint="eastAsia"/>
          <w:color w:val="000000" w:themeColor="text1"/>
          <w:kern w:val="0"/>
          <w:sz w:val="28"/>
          <w:szCs w:val="28"/>
        </w:rPr>
        <w:t>森林生态系统稳定性显著增强，森林的生态景观服务、林产品供给和</w:t>
      </w:r>
      <w:proofErr w:type="gramStart"/>
      <w:r w:rsidR="00AB0DEA" w:rsidRPr="00DC257E">
        <w:rPr>
          <w:rFonts w:ascii="仿宋_GB2312" w:eastAsia="仿宋_GB2312" w:hAnsi="仿宋" w:cs="Times New Roman" w:hint="eastAsia"/>
          <w:color w:val="000000" w:themeColor="text1"/>
          <w:kern w:val="0"/>
          <w:sz w:val="28"/>
          <w:szCs w:val="28"/>
        </w:rPr>
        <w:t>碳汇</w:t>
      </w:r>
      <w:proofErr w:type="gramEnd"/>
      <w:r w:rsidR="00AB0DEA" w:rsidRPr="00DC257E">
        <w:rPr>
          <w:rFonts w:ascii="仿宋_GB2312" w:eastAsia="仿宋_GB2312" w:hAnsi="仿宋" w:cs="Times New Roman" w:hint="eastAsia"/>
          <w:color w:val="000000" w:themeColor="text1"/>
          <w:kern w:val="0"/>
          <w:sz w:val="28"/>
          <w:szCs w:val="28"/>
        </w:rPr>
        <w:t>能力明显提升。森林经营支撑体系基本建成。建立森林经营规划制度，全面编制和执行自治区、</w:t>
      </w:r>
      <w:r w:rsidRPr="00DC257E">
        <w:rPr>
          <w:rFonts w:ascii="仿宋_GB2312" w:eastAsia="仿宋_GB2312" w:hAnsi="仿宋" w:cs="Times New Roman" w:hint="eastAsia"/>
          <w:color w:val="000000" w:themeColor="text1"/>
          <w:kern w:val="0"/>
          <w:sz w:val="28"/>
          <w:szCs w:val="28"/>
        </w:rPr>
        <w:t>旗</w:t>
      </w:r>
      <w:r w:rsidR="00AB0DEA" w:rsidRPr="00DC257E">
        <w:rPr>
          <w:rFonts w:ascii="仿宋_GB2312" w:eastAsia="仿宋_GB2312" w:hAnsi="仿宋" w:cs="Times New Roman" w:hint="eastAsia"/>
          <w:color w:val="000000" w:themeColor="text1"/>
          <w:kern w:val="0"/>
          <w:sz w:val="28"/>
          <w:szCs w:val="28"/>
        </w:rPr>
        <w:t>县级森林经营规划和国有林区、国有林场森林经营方案；建设森林经营人才培训制度和培训体系，培养造就一支数量充足、结构合理、素质良好，适应林业发展要求的森林经营专业技术队伍、管理人员队伍和施工作业队伍。林道、森林管护站等基础设施建设逐步完善。建成健康稳定优质高效的</w:t>
      </w:r>
      <w:r w:rsidRPr="00DC257E">
        <w:rPr>
          <w:rFonts w:ascii="仿宋_GB2312" w:eastAsia="仿宋_GB2312" w:hAnsi="仿宋" w:cs="Times New Roman" w:hint="eastAsia"/>
          <w:color w:val="000000" w:themeColor="text1"/>
          <w:kern w:val="0"/>
          <w:sz w:val="28"/>
          <w:szCs w:val="28"/>
        </w:rPr>
        <w:t>国有林场</w:t>
      </w:r>
      <w:r w:rsidR="00AB0DEA" w:rsidRPr="00DC257E">
        <w:rPr>
          <w:rFonts w:ascii="仿宋_GB2312" w:eastAsia="仿宋_GB2312" w:hAnsi="仿宋" w:cs="Times New Roman" w:hint="eastAsia"/>
          <w:color w:val="000000" w:themeColor="text1"/>
          <w:kern w:val="0"/>
          <w:sz w:val="28"/>
          <w:szCs w:val="28"/>
        </w:rPr>
        <w:t>森林生态系统，基本满足区域生态保护和绿色经济发展的需求。</w:t>
      </w:r>
    </w:p>
    <w:p w:rsidR="00147067" w:rsidRPr="0080722B" w:rsidRDefault="00147067" w:rsidP="00CF5240">
      <w:pPr>
        <w:spacing w:line="560" w:lineRule="exact"/>
        <w:ind w:firstLine="560"/>
        <w:jc w:val="left"/>
        <w:rPr>
          <w:rFonts w:ascii="仿宋_GB2312" w:eastAsia="仿宋_GB2312" w:hAnsi="仿宋" w:cs="Times New Roman"/>
          <w:color w:val="000000" w:themeColor="text1"/>
          <w:kern w:val="0"/>
          <w:sz w:val="28"/>
          <w:szCs w:val="28"/>
        </w:rPr>
      </w:pPr>
    </w:p>
    <w:p w:rsidR="00570275" w:rsidRDefault="00466144" w:rsidP="00D11E86">
      <w:pPr>
        <w:pStyle w:val="1"/>
        <w:spacing w:line="560" w:lineRule="exact"/>
        <w:jc w:val="center"/>
        <w:rPr>
          <w:rFonts w:ascii="黑体" w:eastAsia="黑体" w:hAnsi="黑体"/>
        </w:rPr>
      </w:pPr>
      <w:bookmarkStart w:id="45" w:name="_Toc528655892"/>
      <w:r w:rsidRPr="00602D07">
        <w:rPr>
          <w:rFonts w:ascii="黑体" w:eastAsia="黑体" w:hAnsi="黑体" w:hint="eastAsia"/>
        </w:rPr>
        <w:lastRenderedPageBreak/>
        <w:t>第</w:t>
      </w:r>
      <w:r>
        <w:rPr>
          <w:rFonts w:ascii="黑体" w:eastAsia="黑体" w:hAnsi="黑体" w:hint="eastAsia"/>
        </w:rPr>
        <w:t>5</w:t>
      </w:r>
      <w:r w:rsidRPr="00602D07">
        <w:rPr>
          <w:rFonts w:ascii="黑体" w:eastAsia="黑体" w:hAnsi="黑体" w:hint="eastAsia"/>
        </w:rPr>
        <w:t>章</w:t>
      </w:r>
      <w:r>
        <w:rPr>
          <w:rFonts w:ascii="黑体" w:eastAsia="黑体" w:hAnsi="黑体" w:hint="eastAsia"/>
        </w:rPr>
        <w:t xml:space="preserve"> </w:t>
      </w:r>
      <w:r w:rsidR="00570275" w:rsidRPr="00602D07">
        <w:rPr>
          <w:rFonts w:ascii="黑体" w:eastAsia="黑体" w:hAnsi="黑体" w:hint="eastAsia"/>
        </w:rPr>
        <w:t>主要建设内容</w:t>
      </w:r>
      <w:bookmarkEnd w:id="45"/>
    </w:p>
    <w:p w:rsidR="001A7AC8" w:rsidRDefault="001A7AC8" w:rsidP="00D11E86">
      <w:pPr>
        <w:pStyle w:val="2"/>
        <w:spacing w:line="560" w:lineRule="exact"/>
        <w:rPr>
          <w:rFonts w:ascii="黑体" w:eastAsia="黑体" w:hAnsi="黑体"/>
          <w:color w:val="000000" w:themeColor="text1"/>
        </w:rPr>
      </w:pPr>
      <w:bookmarkStart w:id="46" w:name="_Toc528655893"/>
      <w:r>
        <w:rPr>
          <w:rFonts w:ascii="黑体" w:eastAsia="黑体" w:hAnsi="黑体" w:hint="eastAsia"/>
          <w:color w:val="000000" w:themeColor="text1"/>
        </w:rPr>
        <w:t>5.1</w:t>
      </w:r>
      <w:r w:rsidRPr="00602D07">
        <w:rPr>
          <w:rFonts w:ascii="黑体" w:eastAsia="黑体" w:hAnsi="黑体" w:hint="eastAsia"/>
          <w:color w:val="000000" w:themeColor="text1"/>
        </w:rPr>
        <w:t>国有林场</w:t>
      </w:r>
      <w:r>
        <w:rPr>
          <w:rFonts w:ascii="黑体" w:eastAsia="黑体" w:hAnsi="黑体" w:hint="eastAsia"/>
          <w:color w:val="000000" w:themeColor="text1"/>
        </w:rPr>
        <w:t>机构设置和管理</w:t>
      </w:r>
      <w:bookmarkEnd w:id="46"/>
    </w:p>
    <w:p w:rsidR="00C80FE8" w:rsidRPr="00B96C59" w:rsidRDefault="00CD717D" w:rsidP="00B96C59">
      <w:pPr>
        <w:pStyle w:val="w0"/>
        <w:ind w:firstLineChars="0" w:firstLine="0"/>
        <w:rPr>
          <w:rFonts w:ascii="黑体" w:eastAsia="黑体" w:hAnsi="黑体"/>
          <w:b/>
          <w:sz w:val="30"/>
          <w:szCs w:val="30"/>
        </w:rPr>
      </w:pPr>
      <w:r w:rsidRPr="00B96C59">
        <w:rPr>
          <w:rFonts w:ascii="黑体" w:eastAsia="黑体" w:hAnsi="黑体" w:hint="eastAsia"/>
          <w:b/>
          <w:sz w:val="30"/>
          <w:szCs w:val="30"/>
        </w:rPr>
        <w:t>5.1</w:t>
      </w:r>
      <w:r w:rsidR="00073D6E" w:rsidRPr="00B96C59">
        <w:rPr>
          <w:rFonts w:ascii="黑体" w:eastAsia="黑体" w:hAnsi="黑体" w:hint="eastAsia"/>
          <w:b/>
          <w:sz w:val="30"/>
          <w:szCs w:val="30"/>
        </w:rPr>
        <w:t>.</w:t>
      </w:r>
      <w:r w:rsidRPr="00B96C59">
        <w:rPr>
          <w:rFonts w:ascii="黑体" w:eastAsia="黑体" w:hAnsi="黑体" w:hint="eastAsia"/>
          <w:b/>
          <w:sz w:val="30"/>
          <w:szCs w:val="30"/>
        </w:rPr>
        <w:t>1国有林场机构设置</w:t>
      </w:r>
      <w:r w:rsidR="00073D6E" w:rsidRPr="00B96C59">
        <w:rPr>
          <w:rFonts w:ascii="黑体" w:eastAsia="黑体" w:hAnsi="黑体" w:hint="eastAsia"/>
          <w:b/>
          <w:kern w:val="0"/>
          <w:sz w:val="30"/>
          <w:szCs w:val="30"/>
        </w:rPr>
        <w:t xml:space="preserve">                                                                                                                                                         </w:t>
      </w:r>
    </w:p>
    <w:p w:rsidR="009556DD" w:rsidRPr="00DF318B" w:rsidRDefault="00CD717D" w:rsidP="00D11E86">
      <w:pPr>
        <w:adjustRightInd w:val="0"/>
        <w:snapToGrid w:val="0"/>
        <w:spacing w:line="560" w:lineRule="exact"/>
        <w:ind w:firstLine="600"/>
        <w:rPr>
          <w:rFonts w:ascii="仿宋_GB2312" w:eastAsia="仿宋_GB2312" w:hAnsi="仿宋" w:cs="Times New Roman"/>
          <w:kern w:val="0"/>
          <w:sz w:val="28"/>
          <w:szCs w:val="28"/>
        </w:rPr>
      </w:pPr>
      <w:r w:rsidRPr="00CB5AB4">
        <w:rPr>
          <w:rFonts w:ascii="仿宋_GB2312" w:eastAsia="仿宋_GB2312" w:hAnsi="仿宋" w:cs="Times New Roman" w:hint="eastAsia"/>
          <w:kern w:val="0"/>
          <w:sz w:val="28"/>
          <w:szCs w:val="28"/>
        </w:rPr>
        <w:t>按照自治区《国有林场改革方案》</w:t>
      </w:r>
      <w:r w:rsidR="0042615A">
        <w:rPr>
          <w:rFonts w:ascii="仿宋_GB2312" w:eastAsia="仿宋_GB2312" w:hAnsi="仿宋" w:cs="Times New Roman" w:hint="eastAsia"/>
          <w:kern w:val="0"/>
          <w:sz w:val="28"/>
          <w:szCs w:val="28"/>
        </w:rPr>
        <w:t>要求,根据各地实际情况,</w:t>
      </w:r>
      <w:r w:rsidR="00CB5AB4" w:rsidRPr="00CB5AB4">
        <w:rPr>
          <w:rFonts w:ascii="仿宋_GB2312" w:eastAsia="仿宋_GB2312" w:hAnsi="仿宋" w:cs="Times New Roman" w:hint="eastAsia"/>
          <w:kern w:val="0"/>
          <w:sz w:val="28"/>
          <w:szCs w:val="28"/>
        </w:rPr>
        <w:t>对同一旗</w:t>
      </w:r>
      <w:r w:rsidR="004B3963">
        <w:rPr>
          <w:rFonts w:ascii="仿宋_GB2312" w:eastAsia="仿宋_GB2312" w:hAnsi="仿宋" w:cs="Times New Roman" w:hint="eastAsia"/>
          <w:kern w:val="0"/>
          <w:sz w:val="28"/>
          <w:szCs w:val="28"/>
        </w:rPr>
        <w:t>县内规模过小、分布零散的林场，按照机构精简和规模经营的原则整合。</w:t>
      </w:r>
      <w:r w:rsidR="00CB5AB4" w:rsidRPr="00CB5AB4">
        <w:rPr>
          <w:rFonts w:ascii="仿宋_GB2312" w:eastAsia="仿宋_GB2312" w:hAnsi="仿宋" w:cs="Times New Roman" w:hint="eastAsia"/>
          <w:kern w:val="0"/>
          <w:sz w:val="28"/>
          <w:szCs w:val="28"/>
        </w:rPr>
        <w:t>规划到2020年，将全区国有林场数量</w:t>
      </w:r>
      <w:r w:rsidR="001A4C9D" w:rsidRPr="00DF318B">
        <w:rPr>
          <w:rFonts w:ascii="仿宋_GB2312" w:eastAsia="仿宋_GB2312" w:hAnsi="仿宋" w:cs="Times New Roman" w:hint="eastAsia"/>
          <w:kern w:val="0"/>
          <w:sz w:val="28"/>
          <w:szCs w:val="28"/>
        </w:rPr>
        <w:t>稳定在</w:t>
      </w:r>
      <w:r w:rsidR="00CB5AB4" w:rsidRPr="00DF318B">
        <w:rPr>
          <w:rFonts w:ascii="仿宋_GB2312" w:eastAsia="仿宋_GB2312" w:hAnsi="仿宋" w:cs="Times New Roman" w:hint="eastAsia"/>
          <w:kern w:val="0"/>
          <w:sz w:val="28"/>
          <w:szCs w:val="28"/>
        </w:rPr>
        <w:t>302</w:t>
      </w:r>
      <w:r w:rsidR="006E07FA" w:rsidRPr="00DF318B">
        <w:rPr>
          <w:rFonts w:ascii="仿宋_GB2312" w:eastAsia="仿宋_GB2312" w:hAnsi="仿宋" w:cs="Times New Roman" w:hint="eastAsia"/>
          <w:kern w:val="0"/>
          <w:sz w:val="28"/>
          <w:szCs w:val="28"/>
        </w:rPr>
        <w:t>个</w:t>
      </w:r>
      <w:r w:rsidR="001A4C9D" w:rsidRPr="00DF318B">
        <w:rPr>
          <w:rFonts w:ascii="仿宋_GB2312" w:eastAsia="仿宋_GB2312" w:hAnsi="仿宋" w:cs="Times New Roman" w:hint="eastAsia"/>
          <w:kern w:val="0"/>
          <w:sz w:val="28"/>
          <w:szCs w:val="28"/>
        </w:rPr>
        <w:t>左右</w:t>
      </w:r>
      <w:r w:rsidR="006E07FA" w:rsidRPr="00DF318B">
        <w:rPr>
          <w:rFonts w:ascii="仿宋_GB2312" w:eastAsia="仿宋_GB2312" w:hAnsi="仿宋" w:cs="Times New Roman" w:hint="eastAsia"/>
          <w:kern w:val="0"/>
          <w:sz w:val="28"/>
          <w:szCs w:val="28"/>
        </w:rPr>
        <w:t>;将</w:t>
      </w:r>
      <w:r w:rsidR="001A4C9D" w:rsidRPr="00DF318B">
        <w:rPr>
          <w:rFonts w:ascii="仿宋_GB2312" w:eastAsia="仿宋_GB2312" w:hAnsi="仿宋" w:cs="Times New Roman" w:hint="eastAsia"/>
          <w:kern w:val="0"/>
          <w:sz w:val="28"/>
          <w:szCs w:val="28"/>
        </w:rPr>
        <w:t>全部</w:t>
      </w:r>
      <w:r w:rsidR="006E07FA" w:rsidRPr="00DF318B">
        <w:rPr>
          <w:rFonts w:ascii="仿宋_GB2312" w:eastAsia="仿宋_GB2312" w:hAnsi="仿宋" w:cs="Times New Roman" w:hint="eastAsia"/>
          <w:kern w:val="0"/>
          <w:sz w:val="28"/>
          <w:szCs w:val="28"/>
        </w:rPr>
        <w:t>国有林场全部定性为公益性事业单位,人员和机构经费纳入同级政府财政预算。并按照</w:t>
      </w:r>
      <w:r w:rsidR="003C6799" w:rsidRPr="00DF318B">
        <w:rPr>
          <w:rFonts w:ascii="仿宋_GB2312" w:eastAsia="仿宋_GB2312" w:hAnsi="仿宋" w:cs="Times New Roman" w:hint="eastAsia"/>
          <w:kern w:val="0"/>
          <w:sz w:val="28"/>
          <w:szCs w:val="28"/>
        </w:rPr>
        <w:t>自治区</w:t>
      </w:r>
      <w:r w:rsidR="006E07FA" w:rsidRPr="00DF318B">
        <w:rPr>
          <w:rFonts w:ascii="仿宋_GB2312" w:eastAsia="仿宋_GB2312" w:hAnsi="仿宋" w:cs="Times New Roman" w:hint="eastAsia"/>
          <w:kern w:val="0"/>
          <w:sz w:val="28"/>
          <w:szCs w:val="28"/>
        </w:rPr>
        <w:t>批复的方案</w:t>
      </w:r>
      <w:r w:rsidR="004B3963" w:rsidRPr="00DF318B">
        <w:rPr>
          <w:rFonts w:ascii="仿宋_GB2312" w:eastAsia="仿宋_GB2312" w:hAnsi="仿宋" w:cs="Times New Roman" w:hint="eastAsia"/>
          <w:kern w:val="0"/>
          <w:sz w:val="28"/>
          <w:szCs w:val="28"/>
        </w:rPr>
        <w:t>完成“三定”</w:t>
      </w:r>
      <w:r w:rsidR="005327E2" w:rsidRPr="00DF318B">
        <w:rPr>
          <w:rFonts w:ascii="仿宋_GB2312" w:eastAsia="仿宋_GB2312" w:hAnsi="仿宋" w:cs="Times New Roman" w:hint="eastAsia"/>
          <w:kern w:val="0"/>
          <w:sz w:val="28"/>
          <w:szCs w:val="28"/>
        </w:rPr>
        <w:t>工作</w:t>
      </w:r>
      <w:r w:rsidR="009556DD" w:rsidRPr="00DF318B">
        <w:rPr>
          <w:rFonts w:ascii="仿宋_GB2312" w:eastAsia="仿宋_GB2312" w:hAnsi="仿宋" w:cs="Times New Roman"/>
          <w:kern w:val="0"/>
          <w:sz w:val="28"/>
          <w:szCs w:val="28"/>
        </w:rPr>
        <w:t>。</w:t>
      </w:r>
    </w:p>
    <w:p w:rsidR="003C6799" w:rsidRPr="00DF318B" w:rsidRDefault="003C6799" w:rsidP="00B96C59">
      <w:pPr>
        <w:pStyle w:val="w0"/>
        <w:ind w:firstLineChars="0" w:firstLine="0"/>
        <w:rPr>
          <w:rFonts w:ascii="黑体" w:eastAsia="黑体" w:hAnsi="黑体"/>
          <w:b/>
          <w:sz w:val="30"/>
          <w:szCs w:val="30"/>
        </w:rPr>
      </w:pPr>
      <w:r w:rsidRPr="00DF318B">
        <w:rPr>
          <w:rFonts w:ascii="黑体" w:eastAsia="黑体" w:hAnsi="黑体" w:hint="eastAsia"/>
          <w:b/>
          <w:sz w:val="30"/>
          <w:szCs w:val="30"/>
        </w:rPr>
        <w:t>5.1.2国有林场管理</w:t>
      </w:r>
    </w:p>
    <w:p w:rsidR="00876F97" w:rsidRPr="00D11E86" w:rsidRDefault="00876F97" w:rsidP="00D11E86">
      <w:pPr>
        <w:spacing w:line="560" w:lineRule="exact"/>
        <w:ind w:firstLineChars="200" w:firstLine="560"/>
        <w:rPr>
          <w:rFonts w:ascii="仿宋_GB2312" w:eastAsia="仿宋_GB2312"/>
          <w:kern w:val="0"/>
          <w:sz w:val="28"/>
        </w:rPr>
      </w:pPr>
      <w:r w:rsidRPr="00D11E86">
        <w:rPr>
          <w:rFonts w:ascii="仿宋_GB2312" w:eastAsia="仿宋_GB2312" w:hint="eastAsia"/>
          <w:kern w:val="0"/>
          <w:sz w:val="28"/>
        </w:rPr>
        <w:t>加快落实国有林场改革各项任务,积极推进国有林场管理制度化建设，保障</w:t>
      </w:r>
      <w:r w:rsidR="00956BA4" w:rsidRPr="00D11E86">
        <w:rPr>
          <w:rFonts w:ascii="仿宋_GB2312" w:eastAsia="仿宋_GB2312" w:hint="eastAsia"/>
          <w:kern w:val="0"/>
          <w:sz w:val="28"/>
        </w:rPr>
        <w:t>国有</w:t>
      </w:r>
      <w:r w:rsidRPr="00D11E86">
        <w:rPr>
          <w:rFonts w:ascii="仿宋_GB2312" w:eastAsia="仿宋_GB2312" w:hint="eastAsia"/>
          <w:kern w:val="0"/>
          <w:sz w:val="28"/>
        </w:rPr>
        <w:t>林场改革和各项工作正常开展，巩固国有林场改革成果，</w:t>
      </w:r>
      <w:r w:rsidR="00803BE5" w:rsidRPr="00D11E86">
        <w:rPr>
          <w:rFonts w:ascii="仿宋_GB2312" w:eastAsia="仿宋_GB2312" w:hint="eastAsia"/>
          <w:kern w:val="0"/>
          <w:sz w:val="28"/>
        </w:rPr>
        <w:t>切实发挥国有林场在生态建设中的重要作用。具体规划：</w:t>
      </w:r>
    </w:p>
    <w:p w:rsidR="001D45FE" w:rsidRPr="00D11E86" w:rsidRDefault="003B40C6" w:rsidP="003B40C6">
      <w:pPr>
        <w:spacing w:line="560" w:lineRule="exact"/>
        <w:ind w:firstLineChars="150" w:firstLine="420"/>
        <w:rPr>
          <w:rFonts w:ascii="仿宋_GB2312" w:eastAsia="仿宋_GB2312"/>
          <w:kern w:val="0"/>
          <w:sz w:val="28"/>
        </w:rPr>
      </w:pPr>
      <w:r>
        <w:rPr>
          <w:rFonts w:ascii="仿宋_GB2312" w:eastAsia="仿宋_GB2312" w:hint="eastAsia"/>
          <w:kern w:val="0"/>
          <w:sz w:val="28"/>
        </w:rPr>
        <w:t>（1）</w:t>
      </w:r>
      <w:r w:rsidR="00D35BA8" w:rsidRPr="00D11E86">
        <w:rPr>
          <w:rFonts w:ascii="仿宋_GB2312" w:eastAsia="仿宋_GB2312" w:hint="eastAsia"/>
          <w:kern w:val="0"/>
          <w:sz w:val="28"/>
        </w:rPr>
        <w:t>建立</w:t>
      </w:r>
      <w:r w:rsidR="00803BE5" w:rsidRPr="00D11E86">
        <w:rPr>
          <w:rFonts w:ascii="仿宋_GB2312" w:eastAsia="仿宋_GB2312" w:hint="eastAsia"/>
          <w:kern w:val="0"/>
          <w:sz w:val="28"/>
        </w:rPr>
        <w:t>健全责任明确、分级管理的森林资源监管体制。加快落实对国有林场森林资源保护管理情况的考核，把考核结果作为考核评价地方政府和有关部门主要领导政绩的重要依据。</w:t>
      </w:r>
      <w:r w:rsidR="00803BE5" w:rsidRPr="00DC257E">
        <w:rPr>
          <w:rFonts w:ascii="仿宋_GB2312" w:eastAsia="仿宋_GB2312" w:hint="eastAsia"/>
          <w:kern w:val="0"/>
          <w:sz w:val="28"/>
        </w:rPr>
        <w:t>规划到2018年底，</w:t>
      </w:r>
      <w:r w:rsidR="00803BE5" w:rsidRPr="00D11E86">
        <w:rPr>
          <w:rFonts w:ascii="仿宋_GB2312" w:eastAsia="仿宋_GB2312" w:hint="eastAsia"/>
          <w:kern w:val="0"/>
          <w:sz w:val="28"/>
        </w:rPr>
        <w:t>自治区将国有林场改革和国有林场森林资源保护管理情况纳入对盟市党政领导班子年度绩效目标考核指标；到2020年，重点盟市和旗县也应将国有林场改革和国有林场森林资源保护管理情况纳入相关年度绩效目标考核指标。</w:t>
      </w:r>
    </w:p>
    <w:p w:rsidR="00274B45" w:rsidRPr="00D11E86" w:rsidRDefault="003B40C6" w:rsidP="003B40C6">
      <w:pPr>
        <w:spacing w:line="560" w:lineRule="exact"/>
        <w:ind w:firstLineChars="150" w:firstLine="420"/>
        <w:rPr>
          <w:rFonts w:ascii="仿宋_GB2312" w:eastAsia="仿宋_GB2312"/>
          <w:kern w:val="0"/>
          <w:sz w:val="28"/>
        </w:rPr>
      </w:pPr>
      <w:r>
        <w:rPr>
          <w:rFonts w:ascii="仿宋_GB2312" w:eastAsia="仿宋_GB2312" w:hint="eastAsia"/>
          <w:kern w:val="0"/>
          <w:sz w:val="28"/>
        </w:rPr>
        <w:t>（2）</w:t>
      </w:r>
      <w:r w:rsidR="00551AD4" w:rsidRPr="00D11E86">
        <w:rPr>
          <w:rFonts w:ascii="仿宋_GB2312" w:eastAsia="仿宋_GB2312" w:hint="eastAsia"/>
          <w:kern w:val="0"/>
          <w:sz w:val="28"/>
        </w:rPr>
        <w:t>推进国有林场政事企分开。积极推进各级林业行政主管部门加快职能转变，创新管理方式，减少对国有林场的微观管理，加强发展战略、规划、政策、标准等</w:t>
      </w:r>
      <w:r>
        <w:rPr>
          <w:rFonts w:ascii="仿宋_GB2312" w:eastAsia="仿宋_GB2312" w:hint="eastAsia"/>
          <w:kern w:val="0"/>
          <w:sz w:val="28"/>
        </w:rPr>
        <w:t>的</w:t>
      </w:r>
      <w:r w:rsidR="00551AD4" w:rsidRPr="00D11E86">
        <w:rPr>
          <w:rFonts w:ascii="仿宋_GB2312" w:eastAsia="仿宋_GB2312" w:hint="eastAsia"/>
          <w:kern w:val="0"/>
          <w:sz w:val="28"/>
        </w:rPr>
        <w:t>制定和实施，落实国有林场法人自主权。加快落实分离国有林场的办社会职能，将国有林场所办学校、医</w:t>
      </w:r>
      <w:r w:rsidR="00551AD4" w:rsidRPr="00D11E86">
        <w:rPr>
          <w:rFonts w:ascii="仿宋_GB2312" w:eastAsia="仿宋_GB2312" w:hint="eastAsia"/>
          <w:kern w:val="0"/>
          <w:sz w:val="28"/>
        </w:rPr>
        <w:lastRenderedPageBreak/>
        <w:t>疗机构等移交属地管理，将国有林场代管的村移交乡镇管理。规划到2020年</w:t>
      </w:r>
      <w:r w:rsidR="00071689">
        <w:rPr>
          <w:rFonts w:ascii="仿宋_GB2312" w:eastAsia="仿宋_GB2312" w:hint="eastAsia"/>
          <w:kern w:val="0"/>
          <w:sz w:val="28"/>
        </w:rPr>
        <w:t>,</w:t>
      </w:r>
      <w:r w:rsidR="00551AD4" w:rsidRPr="00D11E86">
        <w:rPr>
          <w:rFonts w:ascii="仿宋_GB2312" w:eastAsia="仿宋_GB2312" w:hint="eastAsia"/>
          <w:kern w:val="0"/>
          <w:sz w:val="28"/>
        </w:rPr>
        <w:t>国有林场法人自主权落实率达到100%,国有林场代管乡镇</w:t>
      </w:r>
      <w:r w:rsidR="00B75881" w:rsidRPr="00D11E86">
        <w:rPr>
          <w:rFonts w:ascii="仿宋_GB2312" w:eastAsia="仿宋_GB2312" w:hint="eastAsia"/>
          <w:kern w:val="0"/>
          <w:sz w:val="28"/>
        </w:rPr>
        <w:t>关系</w:t>
      </w:r>
      <w:r w:rsidR="0047001C" w:rsidRPr="00D11E86">
        <w:rPr>
          <w:rFonts w:ascii="仿宋_GB2312" w:eastAsia="仿宋_GB2312" w:hint="eastAsia"/>
          <w:kern w:val="0"/>
          <w:sz w:val="28"/>
        </w:rPr>
        <w:t>全部</w:t>
      </w:r>
      <w:r w:rsidR="00B75881" w:rsidRPr="00D11E86">
        <w:rPr>
          <w:rFonts w:ascii="仿宋_GB2312" w:eastAsia="仿宋_GB2312" w:hint="eastAsia"/>
          <w:kern w:val="0"/>
          <w:sz w:val="28"/>
        </w:rPr>
        <w:t>理顺</w:t>
      </w:r>
      <w:r w:rsidR="0047001C" w:rsidRPr="00D11E86">
        <w:rPr>
          <w:rFonts w:ascii="仿宋_GB2312" w:eastAsia="仿宋_GB2312" w:hint="eastAsia"/>
          <w:kern w:val="0"/>
          <w:sz w:val="28"/>
        </w:rPr>
        <w:t>。</w:t>
      </w:r>
      <w:r w:rsidR="00551AD4" w:rsidRPr="00D11E86">
        <w:rPr>
          <w:rFonts w:ascii="仿宋_GB2312" w:eastAsia="仿宋_GB2312" w:hint="eastAsia"/>
          <w:kern w:val="0"/>
          <w:sz w:val="28"/>
        </w:rPr>
        <w:t>到2030年，国有林场从事的经营活动全部实行市场化运作。</w:t>
      </w:r>
    </w:p>
    <w:p w:rsidR="00551AD4" w:rsidRPr="00E33D83" w:rsidRDefault="00AA2E19" w:rsidP="003B40C6">
      <w:pPr>
        <w:spacing w:line="560" w:lineRule="exact"/>
        <w:ind w:firstLineChars="150" w:firstLine="420"/>
        <w:rPr>
          <w:rFonts w:ascii="仿宋_GB2312" w:eastAsia="仿宋_GB2312"/>
          <w:kern w:val="0"/>
          <w:sz w:val="28"/>
        </w:rPr>
      </w:pPr>
      <w:r>
        <w:rPr>
          <w:rFonts w:ascii="仿宋_GB2312" w:eastAsia="仿宋_GB2312" w:hint="eastAsia"/>
          <w:kern w:val="0"/>
          <w:sz w:val="28"/>
        </w:rPr>
        <w:t>（3）</w:t>
      </w:r>
      <w:r w:rsidR="00551AD4" w:rsidRPr="00D11E86">
        <w:rPr>
          <w:rFonts w:ascii="仿宋_GB2312" w:eastAsia="仿宋_GB2312" w:hint="eastAsia"/>
          <w:kern w:val="0"/>
          <w:sz w:val="28"/>
        </w:rPr>
        <w:t>国有林场职工参保率：到</w:t>
      </w:r>
      <w:r w:rsidR="00551AD4" w:rsidRPr="00E33D83">
        <w:rPr>
          <w:rFonts w:ascii="仿宋_GB2312" w:eastAsia="仿宋_GB2312" w:hint="eastAsia"/>
          <w:kern w:val="0"/>
          <w:sz w:val="28"/>
        </w:rPr>
        <w:t>2020年，国有林场职工参加社保率达到100%。国有林场分离职工</w:t>
      </w:r>
      <w:r w:rsidR="0047001C" w:rsidRPr="00E33D83">
        <w:rPr>
          <w:rFonts w:ascii="仿宋_GB2312" w:eastAsia="仿宋_GB2312" w:hint="eastAsia"/>
          <w:kern w:val="0"/>
          <w:sz w:val="28"/>
        </w:rPr>
        <w:t>得到妥善安置</w:t>
      </w:r>
      <w:r w:rsidR="00551AD4" w:rsidRPr="00E33D83">
        <w:rPr>
          <w:rFonts w:ascii="仿宋_GB2312" w:eastAsia="仿宋_GB2312" w:hint="eastAsia"/>
          <w:kern w:val="0"/>
          <w:sz w:val="28"/>
        </w:rPr>
        <w:t>。</w:t>
      </w:r>
    </w:p>
    <w:p w:rsidR="00551AD4" w:rsidRPr="006D04DF" w:rsidRDefault="003B40C6" w:rsidP="003B40C6">
      <w:pPr>
        <w:spacing w:line="560" w:lineRule="exact"/>
        <w:ind w:firstLineChars="150" w:firstLine="420"/>
        <w:rPr>
          <w:rFonts w:ascii="仿宋_GB2312" w:eastAsia="仿宋_GB2312"/>
          <w:color w:val="FF0000"/>
          <w:kern w:val="0"/>
          <w:sz w:val="28"/>
        </w:rPr>
      </w:pPr>
      <w:r w:rsidRPr="00E33D83">
        <w:rPr>
          <w:rFonts w:ascii="仿宋_GB2312" w:eastAsia="仿宋_GB2312" w:hint="eastAsia"/>
          <w:kern w:val="0"/>
          <w:sz w:val="28"/>
        </w:rPr>
        <w:t>（4）</w:t>
      </w:r>
      <w:r w:rsidR="00551AD4" w:rsidRPr="00E33D83">
        <w:rPr>
          <w:rFonts w:ascii="仿宋_GB2312" w:eastAsia="仿宋_GB2312" w:hint="eastAsia"/>
          <w:kern w:val="0"/>
          <w:sz w:val="28"/>
        </w:rPr>
        <w:t>国有林地林权证核发率：到20</w:t>
      </w:r>
      <w:r w:rsidR="006D04DF">
        <w:rPr>
          <w:rFonts w:ascii="仿宋_GB2312" w:eastAsia="仿宋_GB2312" w:hint="eastAsia"/>
          <w:kern w:val="0"/>
          <w:sz w:val="28"/>
        </w:rPr>
        <w:t>3</w:t>
      </w:r>
      <w:r w:rsidR="00551AD4" w:rsidRPr="00E33D83">
        <w:rPr>
          <w:rFonts w:ascii="仿宋_GB2312" w:eastAsia="仿宋_GB2312" w:hint="eastAsia"/>
          <w:kern w:val="0"/>
          <w:sz w:val="28"/>
        </w:rPr>
        <w:t>0年，全区国有林场国有林地林权证</w:t>
      </w:r>
      <w:r w:rsidR="00551AD4" w:rsidRPr="00DF318B">
        <w:rPr>
          <w:rFonts w:ascii="仿宋_GB2312" w:eastAsia="仿宋_GB2312" w:hint="eastAsia"/>
          <w:kern w:val="0"/>
          <w:sz w:val="28"/>
        </w:rPr>
        <w:t>核发率达</w:t>
      </w:r>
      <w:r w:rsidR="006D04DF" w:rsidRPr="00DF318B">
        <w:rPr>
          <w:rFonts w:ascii="仿宋_GB2312" w:eastAsia="仿宋_GB2312" w:hint="eastAsia"/>
          <w:kern w:val="0"/>
          <w:sz w:val="28"/>
        </w:rPr>
        <w:t>100</w:t>
      </w:r>
      <w:r w:rsidR="00551AD4" w:rsidRPr="00DF318B">
        <w:rPr>
          <w:rFonts w:ascii="仿宋_GB2312" w:eastAsia="仿宋_GB2312" w:hint="eastAsia"/>
          <w:kern w:val="0"/>
          <w:sz w:val="28"/>
        </w:rPr>
        <w:t>%。</w:t>
      </w:r>
    </w:p>
    <w:p w:rsidR="00551AD4" w:rsidRPr="00D11E86" w:rsidRDefault="003B40C6" w:rsidP="003B40C6">
      <w:pPr>
        <w:spacing w:line="560" w:lineRule="exact"/>
        <w:ind w:firstLineChars="150" w:firstLine="420"/>
        <w:rPr>
          <w:rFonts w:ascii="仿宋_GB2312" w:eastAsia="仿宋_GB2312"/>
          <w:kern w:val="0"/>
          <w:sz w:val="28"/>
        </w:rPr>
      </w:pPr>
      <w:r>
        <w:rPr>
          <w:rFonts w:ascii="仿宋_GB2312" w:eastAsia="仿宋_GB2312" w:hint="eastAsia"/>
          <w:kern w:val="0"/>
          <w:sz w:val="28"/>
        </w:rPr>
        <w:t>（5）</w:t>
      </w:r>
      <w:r w:rsidR="00551AD4" w:rsidRPr="00D11E86">
        <w:rPr>
          <w:rFonts w:ascii="仿宋_GB2312" w:eastAsia="仿宋_GB2312" w:hint="eastAsia"/>
          <w:kern w:val="0"/>
          <w:sz w:val="28"/>
        </w:rPr>
        <w:t>国有林场生产经营活动购买社会服务率：到20</w:t>
      </w:r>
      <w:r w:rsidR="00162D69">
        <w:rPr>
          <w:rFonts w:ascii="仿宋_GB2312" w:eastAsia="仿宋_GB2312" w:hint="eastAsia"/>
          <w:kern w:val="0"/>
          <w:sz w:val="28"/>
        </w:rPr>
        <w:t>3</w:t>
      </w:r>
      <w:r w:rsidR="00551AD4" w:rsidRPr="00D11E86">
        <w:rPr>
          <w:rFonts w:ascii="仿宋_GB2312" w:eastAsia="仿宋_GB2312" w:hint="eastAsia"/>
          <w:kern w:val="0"/>
          <w:sz w:val="28"/>
        </w:rPr>
        <w:t>0年，国有林场开展生产经营活动，购买社会服务市场化率达</w:t>
      </w:r>
      <w:r w:rsidR="00162D69">
        <w:rPr>
          <w:rFonts w:ascii="仿宋_GB2312" w:eastAsia="仿宋_GB2312" w:hint="eastAsia"/>
          <w:kern w:val="0"/>
          <w:sz w:val="28"/>
        </w:rPr>
        <w:t>10</w:t>
      </w:r>
      <w:r w:rsidR="00551AD4" w:rsidRPr="00D11E86">
        <w:rPr>
          <w:rFonts w:ascii="仿宋_GB2312" w:eastAsia="仿宋_GB2312" w:hint="eastAsia"/>
          <w:kern w:val="0"/>
          <w:sz w:val="28"/>
        </w:rPr>
        <w:t>0%。</w:t>
      </w:r>
    </w:p>
    <w:p w:rsidR="001A7AC8" w:rsidRPr="00D11E86" w:rsidRDefault="003B40C6" w:rsidP="003B40C6">
      <w:pPr>
        <w:spacing w:line="560" w:lineRule="exact"/>
        <w:ind w:firstLineChars="150" w:firstLine="420"/>
        <w:rPr>
          <w:kern w:val="0"/>
        </w:rPr>
      </w:pPr>
      <w:r>
        <w:rPr>
          <w:rFonts w:ascii="仿宋_GB2312" w:eastAsia="仿宋_GB2312" w:hint="eastAsia"/>
          <w:kern w:val="0"/>
          <w:sz w:val="28"/>
        </w:rPr>
        <w:t>（6）</w:t>
      </w:r>
      <w:r w:rsidR="00551AD4" w:rsidRPr="00D11E86">
        <w:rPr>
          <w:rFonts w:ascii="仿宋_GB2312" w:eastAsia="仿宋_GB2312" w:hint="eastAsia"/>
          <w:kern w:val="0"/>
          <w:sz w:val="28"/>
        </w:rPr>
        <w:t>国有林场规章制度建设：到</w:t>
      </w:r>
      <w:r w:rsidR="00551AD4" w:rsidRPr="00E33D83">
        <w:rPr>
          <w:rFonts w:ascii="仿宋_GB2312" w:eastAsia="仿宋_GB2312" w:hint="eastAsia"/>
          <w:kern w:val="0"/>
          <w:sz w:val="28"/>
        </w:rPr>
        <w:t>2020</w:t>
      </w:r>
      <w:r w:rsidR="00551AD4" w:rsidRPr="00D11E86">
        <w:rPr>
          <w:rFonts w:ascii="仿宋_GB2312" w:eastAsia="仿宋_GB2312" w:hint="eastAsia"/>
          <w:kern w:val="0"/>
          <w:sz w:val="28"/>
        </w:rPr>
        <w:t>年，全区国有林场普遍建立健全各项规章制度</w:t>
      </w:r>
      <w:r w:rsidR="00DD0F12" w:rsidRPr="00D11E86">
        <w:rPr>
          <w:rFonts w:ascii="仿宋_GB2312" w:eastAsia="仿宋_GB2312" w:hint="eastAsia"/>
          <w:kern w:val="0"/>
          <w:sz w:val="28"/>
        </w:rPr>
        <w:t>。</w:t>
      </w:r>
      <w:r w:rsidR="00551AD4" w:rsidRPr="00D11E86">
        <w:rPr>
          <w:rFonts w:ascii="仿宋_GB2312" w:eastAsia="仿宋_GB2312" w:hint="eastAsia"/>
          <w:kern w:val="0"/>
          <w:sz w:val="28"/>
        </w:rPr>
        <w:t xml:space="preserve">                    </w:t>
      </w:r>
      <w:r w:rsidR="003C6799" w:rsidRPr="00D11E86">
        <w:rPr>
          <w:rFonts w:ascii="仿宋_GB2312" w:eastAsia="仿宋_GB2312" w:hint="eastAsia"/>
          <w:b/>
          <w:bCs/>
          <w:kern w:val="0"/>
          <w:sz w:val="28"/>
        </w:rPr>
        <w:t xml:space="preserve">   </w:t>
      </w:r>
      <w:r w:rsidR="003C6799" w:rsidRPr="00D11E86">
        <w:rPr>
          <w:rFonts w:hint="eastAsia"/>
          <w:b/>
          <w:bCs/>
          <w:kern w:val="0"/>
        </w:rPr>
        <w:t xml:space="preserve">       </w:t>
      </w:r>
      <w:r w:rsidR="003C6799" w:rsidRPr="00876F97">
        <w:rPr>
          <w:rFonts w:hint="eastAsia"/>
          <w:b/>
          <w:bCs/>
          <w:kern w:val="0"/>
        </w:rPr>
        <w:t xml:space="preserve">            </w:t>
      </w:r>
      <w:r w:rsidR="003C6799" w:rsidRPr="00D34791">
        <w:rPr>
          <w:rFonts w:hint="eastAsia"/>
          <w:b/>
          <w:bCs/>
          <w:kern w:val="0"/>
        </w:rPr>
        <w:t xml:space="preserve">                                                                             </w:t>
      </w:r>
    </w:p>
    <w:p w:rsidR="00570275" w:rsidRPr="00602D07" w:rsidRDefault="00466144" w:rsidP="00D11E86">
      <w:pPr>
        <w:pStyle w:val="2"/>
        <w:spacing w:line="560" w:lineRule="exact"/>
        <w:rPr>
          <w:rFonts w:ascii="黑体" w:eastAsia="黑体" w:hAnsi="黑体"/>
          <w:color w:val="000000" w:themeColor="text1"/>
        </w:rPr>
      </w:pPr>
      <w:bookmarkStart w:id="47" w:name="_Toc528655894"/>
      <w:r>
        <w:rPr>
          <w:rFonts w:ascii="黑体" w:eastAsia="黑体" w:hAnsi="黑体" w:hint="eastAsia"/>
          <w:color w:val="000000" w:themeColor="text1"/>
        </w:rPr>
        <w:t>5.</w:t>
      </w:r>
      <w:r w:rsidR="001A7AC8">
        <w:rPr>
          <w:rFonts w:ascii="黑体" w:eastAsia="黑体" w:hAnsi="黑体" w:hint="eastAsia"/>
          <w:color w:val="000000" w:themeColor="text1"/>
        </w:rPr>
        <w:t>2</w:t>
      </w:r>
      <w:r w:rsidR="00570275" w:rsidRPr="00602D07">
        <w:rPr>
          <w:rFonts w:ascii="黑体" w:eastAsia="黑体" w:hAnsi="黑体" w:hint="eastAsia"/>
          <w:color w:val="000000" w:themeColor="text1"/>
        </w:rPr>
        <w:t>国有林场森林资源培育</w:t>
      </w:r>
      <w:bookmarkEnd w:id="47"/>
    </w:p>
    <w:p w:rsidR="00570275" w:rsidRPr="00DF318B" w:rsidRDefault="00570275" w:rsidP="00D11E86">
      <w:pPr>
        <w:spacing w:line="560" w:lineRule="exact"/>
        <w:ind w:firstLine="560"/>
        <w:jc w:val="left"/>
        <w:rPr>
          <w:rFonts w:ascii="仿宋_GB2312" w:eastAsia="仿宋_GB2312" w:hAnsi="仿宋" w:cs="Times New Roman"/>
          <w:kern w:val="0"/>
          <w:sz w:val="28"/>
          <w:szCs w:val="28"/>
        </w:rPr>
      </w:pPr>
      <w:r w:rsidRPr="00466144">
        <w:rPr>
          <w:rFonts w:ascii="仿宋_GB2312" w:eastAsia="仿宋_GB2312" w:hAnsi="仿宋" w:cs="Times New Roman" w:hint="eastAsia"/>
          <w:kern w:val="0"/>
          <w:sz w:val="28"/>
          <w:szCs w:val="28"/>
        </w:rPr>
        <w:t>森林资源培育是国有林场的重要任务，通过更新造林、退化林修复、低效林改造、森林抚育等措施，改善现有森林的林分结构，提高林地生产力和林木生长量，培育健康稳定、优质高效的森林生</w:t>
      </w:r>
      <w:r w:rsidR="003B40C6">
        <w:rPr>
          <w:rFonts w:ascii="仿宋_GB2312" w:eastAsia="仿宋_GB2312" w:hAnsi="仿宋" w:cs="Times New Roman" w:hint="eastAsia"/>
          <w:kern w:val="0"/>
          <w:sz w:val="28"/>
          <w:szCs w:val="28"/>
        </w:rPr>
        <w:t>态系统，充分发挥国有林场在全区森林资源培育、保护和建设中的示范、</w:t>
      </w:r>
      <w:r w:rsidRPr="00466144">
        <w:rPr>
          <w:rFonts w:ascii="仿宋_GB2312" w:eastAsia="仿宋_GB2312" w:hAnsi="仿宋" w:cs="Times New Roman" w:hint="eastAsia"/>
          <w:kern w:val="0"/>
          <w:sz w:val="28"/>
          <w:szCs w:val="28"/>
        </w:rPr>
        <w:t>引领作用。规划2018-2030年完成营造林任务</w:t>
      </w:r>
      <w:r w:rsidR="006D04DF" w:rsidRPr="00DF318B">
        <w:rPr>
          <w:rFonts w:ascii="仿宋_GB2312" w:eastAsia="仿宋_GB2312" w:hAnsi="仿宋" w:cs="Times New Roman" w:hint="eastAsia"/>
          <w:kern w:val="0"/>
          <w:sz w:val="28"/>
          <w:szCs w:val="28"/>
        </w:rPr>
        <w:t>29</w:t>
      </w:r>
      <w:r w:rsidRPr="00DF318B">
        <w:rPr>
          <w:rFonts w:ascii="仿宋_GB2312" w:eastAsia="仿宋_GB2312" w:hAnsi="仿宋" w:cs="Times New Roman" w:hint="eastAsia"/>
          <w:kern w:val="0"/>
          <w:sz w:val="28"/>
          <w:szCs w:val="28"/>
        </w:rPr>
        <w:t>00万亩，其中：新造林任务</w:t>
      </w:r>
      <w:r w:rsidR="006D04DF" w:rsidRPr="00DF318B">
        <w:rPr>
          <w:rFonts w:ascii="仿宋_GB2312" w:eastAsia="仿宋_GB2312" w:hAnsi="仿宋" w:cs="Times New Roman" w:hint="eastAsia"/>
          <w:kern w:val="0"/>
          <w:sz w:val="28"/>
          <w:szCs w:val="28"/>
        </w:rPr>
        <w:t>8</w:t>
      </w:r>
      <w:r w:rsidRPr="00DF318B">
        <w:rPr>
          <w:rFonts w:ascii="仿宋_GB2312" w:eastAsia="仿宋_GB2312" w:hAnsi="仿宋" w:cs="Times New Roman" w:hint="eastAsia"/>
          <w:kern w:val="0"/>
          <w:sz w:val="28"/>
          <w:szCs w:val="28"/>
        </w:rPr>
        <w:t>00万亩，退化林修复和人工更新1000万亩，森林抚育1100万亩。</w:t>
      </w:r>
    </w:p>
    <w:p w:rsidR="00570275" w:rsidRPr="00466144" w:rsidRDefault="00466144" w:rsidP="00D11E86">
      <w:pPr>
        <w:pStyle w:val="a6"/>
        <w:spacing w:line="560" w:lineRule="exact"/>
        <w:ind w:firstLineChars="0" w:firstLine="0"/>
        <w:rPr>
          <w:rFonts w:ascii="黑体" w:eastAsia="黑体" w:hAnsi="黑体" w:cs="楷体"/>
          <w:b/>
          <w:sz w:val="30"/>
          <w:szCs w:val="30"/>
        </w:rPr>
      </w:pPr>
      <w:r w:rsidRPr="00466144">
        <w:rPr>
          <w:rFonts w:ascii="黑体" w:eastAsia="黑体" w:hAnsi="黑体" w:cs="楷体" w:hint="eastAsia"/>
          <w:b/>
          <w:sz w:val="30"/>
          <w:szCs w:val="30"/>
        </w:rPr>
        <w:t>5.</w:t>
      </w:r>
      <w:r w:rsidR="001A7AC8">
        <w:rPr>
          <w:rFonts w:ascii="黑体" w:eastAsia="黑体" w:hAnsi="黑体" w:cs="楷体" w:hint="eastAsia"/>
          <w:b/>
          <w:sz w:val="30"/>
          <w:szCs w:val="30"/>
        </w:rPr>
        <w:t>2</w:t>
      </w:r>
      <w:r w:rsidRPr="00466144">
        <w:rPr>
          <w:rFonts w:ascii="黑体" w:eastAsia="黑体" w:hAnsi="黑体" w:cs="楷体" w:hint="eastAsia"/>
          <w:b/>
          <w:sz w:val="30"/>
          <w:szCs w:val="30"/>
        </w:rPr>
        <w:t>.1</w:t>
      </w:r>
      <w:r w:rsidR="00570275" w:rsidRPr="00466144">
        <w:rPr>
          <w:rFonts w:ascii="黑体" w:eastAsia="黑体" w:hAnsi="黑体" w:cs="楷体" w:hint="eastAsia"/>
          <w:b/>
          <w:sz w:val="30"/>
          <w:szCs w:val="30"/>
        </w:rPr>
        <w:t>新造林</w:t>
      </w:r>
    </w:p>
    <w:p w:rsidR="00570275" w:rsidRPr="00466144" w:rsidRDefault="00570275" w:rsidP="00D11E86">
      <w:pPr>
        <w:spacing w:line="560" w:lineRule="exact"/>
        <w:ind w:firstLine="560"/>
        <w:jc w:val="left"/>
        <w:rPr>
          <w:rFonts w:ascii="仿宋_GB2312" w:eastAsia="仿宋_GB2312" w:hAnsi="仿宋" w:cs="Times New Roman"/>
          <w:kern w:val="0"/>
          <w:sz w:val="28"/>
          <w:szCs w:val="28"/>
        </w:rPr>
      </w:pPr>
      <w:r w:rsidRPr="00466144">
        <w:rPr>
          <w:rFonts w:ascii="仿宋_GB2312" w:eastAsia="仿宋_GB2312" w:hAnsi="仿宋" w:cs="Times New Roman" w:hint="eastAsia"/>
          <w:kern w:val="0"/>
          <w:sz w:val="28"/>
          <w:szCs w:val="28"/>
        </w:rPr>
        <w:t>全区国有林场通过场内无立木林地、宜林地更新造林、场外扩场造林等措施，逐步减少各国有林场内无立木林地、宜林地及林中空地</w:t>
      </w:r>
      <w:r w:rsidRPr="00466144">
        <w:rPr>
          <w:rFonts w:ascii="仿宋_GB2312" w:eastAsia="仿宋_GB2312" w:hAnsi="仿宋" w:cs="Times New Roman" w:hint="eastAsia"/>
          <w:kern w:val="0"/>
          <w:sz w:val="28"/>
          <w:szCs w:val="28"/>
        </w:rPr>
        <w:lastRenderedPageBreak/>
        <w:t>面积，增加林地和森林面积，提升林分质量，加快国有林场无立木林地和宜林地更新造林绿化步伐，充分发挥森林生态效益。</w:t>
      </w:r>
    </w:p>
    <w:p w:rsidR="00E33D83" w:rsidRPr="00DF318B" w:rsidRDefault="00E33D83" w:rsidP="00E33D83">
      <w:pPr>
        <w:spacing w:line="560" w:lineRule="exact"/>
        <w:ind w:firstLine="560"/>
        <w:jc w:val="left"/>
        <w:rPr>
          <w:rFonts w:ascii="仿宋_GB2312" w:eastAsia="仿宋_GB2312" w:hAnsi="仿宋" w:cs="Times New Roman"/>
          <w:kern w:val="0"/>
          <w:sz w:val="28"/>
          <w:szCs w:val="28"/>
        </w:rPr>
      </w:pPr>
      <w:r w:rsidRPr="00466144">
        <w:rPr>
          <w:rFonts w:ascii="仿宋_GB2312" w:eastAsia="仿宋_GB2312" w:hAnsi="仿宋" w:cs="Times New Roman" w:hint="eastAsia"/>
          <w:kern w:val="0"/>
          <w:sz w:val="28"/>
          <w:szCs w:val="28"/>
        </w:rPr>
        <w:t>规划2018-2030年完成新造林</w:t>
      </w:r>
      <w:r w:rsidR="006D04DF" w:rsidRPr="00DF318B">
        <w:rPr>
          <w:rFonts w:ascii="仿宋_GB2312" w:eastAsia="仿宋_GB2312" w:hAnsi="仿宋" w:cs="Times New Roman" w:hint="eastAsia"/>
          <w:kern w:val="0"/>
          <w:sz w:val="28"/>
          <w:szCs w:val="28"/>
        </w:rPr>
        <w:t>8</w:t>
      </w:r>
      <w:r w:rsidRPr="00DF318B">
        <w:rPr>
          <w:rFonts w:ascii="仿宋_GB2312" w:eastAsia="仿宋_GB2312" w:hAnsi="仿宋" w:cs="Times New Roman" w:hint="eastAsia"/>
          <w:kern w:val="0"/>
          <w:sz w:val="28"/>
          <w:szCs w:val="28"/>
        </w:rPr>
        <w:t>00万亩，其中：2018-2020年完成新造林</w:t>
      </w:r>
      <w:r w:rsidR="006D04DF" w:rsidRPr="00DF318B">
        <w:rPr>
          <w:rFonts w:ascii="仿宋_GB2312" w:eastAsia="仿宋_GB2312" w:hAnsi="仿宋" w:cs="Times New Roman" w:hint="eastAsia"/>
          <w:kern w:val="0"/>
          <w:sz w:val="28"/>
          <w:szCs w:val="28"/>
        </w:rPr>
        <w:t>1</w:t>
      </w:r>
      <w:r w:rsidRPr="00DF318B">
        <w:rPr>
          <w:rFonts w:ascii="仿宋_GB2312" w:eastAsia="仿宋_GB2312" w:hAnsi="仿宋" w:cs="Times New Roman" w:hint="eastAsia"/>
          <w:kern w:val="0"/>
          <w:sz w:val="28"/>
          <w:szCs w:val="28"/>
        </w:rPr>
        <w:t>00万亩，2021-2030年完成造林</w:t>
      </w:r>
      <w:r w:rsidR="006D04DF" w:rsidRPr="00DF318B">
        <w:rPr>
          <w:rFonts w:ascii="仿宋_GB2312" w:eastAsia="仿宋_GB2312" w:hAnsi="仿宋" w:cs="Times New Roman" w:hint="eastAsia"/>
          <w:kern w:val="0"/>
          <w:sz w:val="28"/>
          <w:szCs w:val="28"/>
        </w:rPr>
        <w:t>7</w:t>
      </w:r>
      <w:r w:rsidRPr="00DF318B">
        <w:rPr>
          <w:rFonts w:ascii="仿宋_GB2312" w:eastAsia="仿宋_GB2312" w:hAnsi="仿宋" w:cs="Times New Roman" w:hint="eastAsia"/>
          <w:kern w:val="0"/>
          <w:sz w:val="28"/>
          <w:szCs w:val="28"/>
        </w:rPr>
        <w:t>00万亩。</w:t>
      </w:r>
    </w:p>
    <w:p w:rsidR="00570275" w:rsidRPr="00466144" w:rsidRDefault="00466144" w:rsidP="00D11E86">
      <w:pPr>
        <w:pStyle w:val="a6"/>
        <w:spacing w:line="560" w:lineRule="exact"/>
        <w:ind w:firstLineChars="0" w:firstLine="0"/>
        <w:rPr>
          <w:rFonts w:ascii="黑体" w:eastAsia="黑体" w:hAnsi="黑体" w:cs="楷体"/>
          <w:b/>
          <w:sz w:val="30"/>
          <w:szCs w:val="30"/>
        </w:rPr>
      </w:pPr>
      <w:r w:rsidRPr="00466144">
        <w:rPr>
          <w:rFonts w:ascii="黑体" w:eastAsia="黑体" w:hAnsi="黑体" w:cs="楷体" w:hint="eastAsia"/>
          <w:b/>
          <w:sz w:val="30"/>
          <w:szCs w:val="30"/>
        </w:rPr>
        <w:t>5.</w:t>
      </w:r>
      <w:r w:rsidR="001A7AC8">
        <w:rPr>
          <w:rFonts w:ascii="黑体" w:eastAsia="黑体" w:hAnsi="黑体" w:cs="楷体" w:hint="eastAsia"/>
          <w:b/>
          <w:sz w:val="30"/>
          <w:szCs w:val="30"/>
        </w:rPr>
        <w:t>2</w:t>
      </w:r>
      <w:r w:rsidRPr="00466144">
        <w:rPr>
          <w:rFonts w:ascii="黑体" w:eastAsia="黑体" w:hAnsi="黑体" w:cs="楷体" w:hint="eastAsia"/>
          <w:b/>
          <w:sz w:val="30"/>
          <w:szCs w:val="30"/>
        </w:rPr>
        <w:t>.2</w:t>
      </w:r>
      <w:r w:rsidR="00570275" w:rsidRPr="00466144">
        <w:rPr>
          <w:rFonts w:ascii="黑体" w:eastAsia="黑体" w:hAnsi="黑体" w:cs="楷体" w:hint="eastAsia"/>
          <w:b/>
          <w:sz w:val="30"/>
          <w:szCs w:val="30"/>
        </w:rPr>
        <w:t>退化林修复和人工更新</w:t>
      </w:r>
    </w:p>
    <w:p w:rsidR="00570275" w:rsidRPr="00466144" w:rsidRDefault="00570275" w:rsidP="00D11E86">
      <w:pPr>
        <w:spacing w:line="560" w:lineRule="exact"/>
        <w:ind w:firstLine="600"/>
        <w:rPr>
          <w:rFonts w:ascii="仿宋_GB2312" w:eastAsia="仿宋_GB2312" w:hAnsi="仿宋" w:cs="Times New Roman"/>
          <w:kern w:val="0"/>
          <w:sz w:val="28"/>
          <w:szCs w:val="28"/>
        </w:rPr>
      </w:pPr>
      <w:r w:rsidRPr="00466144">
        <w:rPr>
          <w:rFonts w:ascii="仿宋_GB2312" w:eastAsia="仿宋_GB2312" w:hAnsi="仿宋" w:cs="Times New Roman" w:hint="eastAsia"/>
          <w:kern w:val="0"/>
          <w:sz w:val="28"/>
          <w:szCs w:val="28"/>
        </w:rPr>
        <w:t>退化林修复包括低效林改造和退化防护林改造。低效林是指受人为因素的直接作用或诱导自然因素的影响，林分结构和稳定性失调，林木生长发育衰竭，系统功能退化或丧失，导致森林生态功能、林产品产量或生物量显著低于同类立地条件下相同林分平均水平林分的总称。对因人为或自然等因素形成的低效林实施低效林改造，以增加森林资源、提高林地生产力，增强森林的多种功能与效益。改造方式包括补植、封育、更替、抚育、调整、复壮、综合改造和低效林带改造。</w:t>
      </w:r>
    </w:p>
    <w:p w:rsidR="00570275" w:rsidRPr="00466144" w:rsidRDefault="00570275" w:rsidP="00D11E86">
      <w:pPr>
        <w:spacing w:line="560" w:lineRule="exact"/>
        <w:ind w:firstLine="560"/>
        <w:jc w:val="left"/>
        <w:rPr>
          <w:rFonts w:ascii="仿宋_GB2312" w:eastAsia="仿宋_GB2312" w:hAnsi="仿宋" w:cs="Times New Roman"/>
          <w:kern w:val="0"/>
          <w:sz w:val="28"/>
          <w:szCs w:val="28"/>
        </w:rPr>
      </w:pPr>
      <w:r w:rsidRPr="00466144">
        <w:rPr>
          <w:rFonts w:ascii="仿宋_GB2312" w:eastAsia="仿宋_GB2312" w:hAnsi="仿宋" w:cs="Times New Roman" w:hint="eastAsia"/>
          <w:kern w:val="0"/>
          <w:sz w:val="28"/>
          <w:szCs w:val="28"/>
        </w:rPr>
        <w:t>退化防护林是因环境变化、造林和经营不当、遭受自然灾害、林业有害生物危害等因素影响，林分提前或加速进入生理衰退阶段，出现林木枯死、濒死、生长不良等现象，稳定性降低，生态防护功能退化甚至丧失，难以通过自然能力更新恢复的防护林。</w:t>
      </w:r>
    </w:p>
    <w:p w:rsidR="00570275" w:rsidRPr="00466144" w:rsidRDefault="00570275" w:rsidP="00D11E86">
      <w:pPr>
        <w:spacing w:line="560" w:lineRule="exact"/>
        <w:ind w:firstLine="560"/>
        <w:jc w:val="left"/>
        <w:rPr>
          <w:rFonts w:ascii="仿宋_GB2312" w:eastAsia="仿宋_GB2312" w:hAnsi="仿宋" w:cs="Times New Roman"/>
          <w:kern w:val="0"/>
          <w:sz w:val="28"/>
          <w:szCs w:val="28"/>
        </w:rPr>
      </w:pPr>
      <w:r w:rsidRPr="00466144">
        <w:rPr>
          <w:rFonts w:ascii="仿宋_GB2312" w:eastAsia="仿宋_GB2312" w:hAnsi="仿宋" w:cs="Times New Roman" w:hint="eastAsia"/>
          <w:kern w:val="0"/>
          <w:sz w:val="28"/>
          <w:szCs w:val="28"/>
        </w:rPr>
        <w:t>退化林修复方法包括小面积块状皆伐更新、带状采伐更新、林（冠）下造林更新、全面补植更新等。</w:t>
      </w:r>
    </w:p>
    <w:p w:rsidR="00570275" w:rsidRPr="00466144" w:rsidRDefault="00570275" w:rsidP="00D11E86">
      <w:pPr>
        <w:spacing w:line="560" w:lineRule="exact"/>
        <w:ind w:firstLine="560"/>
        <w:jc w:val="left"/>
        <w:rPr>
          <w:rFonts w:ascii="仿宋_GB2312" w:eastAsia="仿宋_GB2312" w:hAnsi="仿宋" w:cs="Times New Roman"/>
          <w:kern w:val="0"/>
          <w:sz w:val="28"/>
          <w:szCs w:val="28"/>
        </w:rPr>
      </w:pPr>
      <w:r w:rsidRPr="00466144">
        <w:rPr>
          <w:rFonts w:ascii="仿宋_GB2312" w:eastAsia="仿宋_GB2312" w:hAnsi="仿宋" w:cs="Times New Roman" w:hint="eastAsia"/>
          <w:kern w:val="0"/>
          <w:sz w:val="28"/>
          <w:szCs w:val="28"/>
        </w:rPr>
        <w:t>规划2018-2030年全区国有林场完成退化林修复和人工更新1000</w:t>
      </w:r>
      <w:r w:rsidR="00E33D83">
        <w:rPr>
          <w:rFonts w:ascii="仿宋_GB2312" w:eastAsia="仿宋_GB2312" w:hAnsi="仿宋" w:cs="Times New Roman" w:hint="eastAsia"/>
          <w:kern w:val="0"/>
          <w:sz w:val="28"/>
          <w:szCs w:val="28"/>
        </w:rPr>
        <w:t>万亩，</w:t>
      </w:r>
      <w:r w:rsidR="00E33D83" w:rsidRPr="00466144">
        <w:rPr>
          <w:rFonts w:ascii="仿宋_GB2312" w:eastAsia="仿宋_GB2312" w:hAnsi="仿宋" w:cs="Times New Roman" w:hint="eastAsia"/>
          <w:kern w:val="0"/>
          <w:sz w:val="28"/>
          <w:szCs w:val="28"/>
        </w:rPr>
        <w:t>其中</w:t>
      </w:r>
      <w:r w:rsidR="00E33D83">
        <w:rPr>
          <w:rFonts w:ascii="仿宋_GB2312" w:eastAsia="仿宋_GB2312" w:hAnsi="仿宋" w:cs="Times New Roman" w:hint="eastAsia"/>
          <w:kern w:val="0"/>
          <w:sz w:val="28"/>
          <w:szCs w:val="28"/>
        </w:rPr>
        <w:t>：</w:t>
      </w:r>
      <w:r w:rsidR="00E33D83" w:rsidRPr="00466144">
        <w:rPr>
          <w:rFonts w:ascii="仿宋_GB2312" w:eastAsia="仿宋_GB2312" w:hAnsi="仿宋" w:cs="Times New Roman" w:hint="eastAsia"/>
          <w:kern w:val="0"/>
          <w:sz w:val="28"/>
          <w:szCs w:val="28"/>
        </w:rPr>
        <w:t>2018-2020年200万亩；2021-2030年800万亩。</w:t>
      </w:r>
    </w:p>
    <w:p w:rsidR="00570275" w:rsidRPr="00466144" w:rsidRDefault="00466144" w:rsidP="00D11E86">
      <w:pPr>
        <w:pStyle w:val="a6"/>
        <w:spacing w:line="560" w:lineRule="exact"/>
        <w:ind w:firstLineChars="0" w:firstLine="0"/>
        <w:rPr>
          <w:rFonts w:ascii="黑体" w:eastAsia="黑体" w:hAnsi="黑体" w:cs="楷体"/>
          <w:b/>
          <w:sz w:val="30"/>
          <w:szCs w:val="30"/>
        </w:rPr>
      </w:pPr>
      <w:r w:rsidRPr="00466144">
        <w:rPr>
          <w:rFonts w:ascii="黑体" w:eastAsia="黑体" w:hAnsi="黑体" w:cs="楷体" w:hint="eastAsia"/>
          <w:b/>
          <w:sz w:val="30"/>
          <w:szCs w:val="30"/>
        </w:rPr>
        <w:t>5.</w:t>
      </w:r>
      <w:r w:rsidR="001A7AC8">
        <w:rPr>
          <w:rFonts w:ascii="黑体" w:eastAsia="黑体" w:hAnsi="黑体" w:cs="楷体" w:hint="eastAsia"/>
          <w:b/>
          <w:sz w:val="30"/>
          <w:szCs w:val="30"/>
        </w:rPr>
        <w:t>2</w:t>
      </w:r>
      <w:r w:rsidRPr="00466144">
        <w:rPr>
          <w:rFonts w:ascii="黑体" w:eastAsia="黑体" w:hAnsi="黑体" w:cs="楷体" w:hint="eastAsia"/>
          <w:b/>
          <w:sz w:val="30"/>
          <w:szCs w:val="30"/>
        </w:rPr>
        <w:t>.3</w:t>
      </w:r>
      <w:r w:rsidR="00570275" w:rsidRPr="00466144">
        <w:rPr>
          <w:rFonts w:ascii="黑体" w:eastAsia="黑体" w:hAnsi="黑体" w:cs="楷体" w:hint="eastAsia"/>
          <w:b/>
          <w:sz w:val="30"/>
          <w:szCs w:val="30"/>
        </w:rPr>
        <w:t>森林抚育</w:t>
      </w:r>
    </w:p>
    <w:p w:rsidR="00570275" w:rsidRPr="00466144" w:rsidRDefault="00570275" w:rsidP="00D11E86">
      <w:pPr>
        <w:spacing w:line="560" w:lineRule="exact"/>
        <w:ind w:firstLine="560"/>
        <w:jc w:val="left"/>
        <w:rPr>
          <w:rFonts w:ascii="仿宋_GB2312" w:eastAsia="仿宋_GB2312" w:hAnsi="仿宋" w:cs="Times New Roman"/>
          <w:kern w:val="0"/>
          <w:sz w:val="28"/>
          <w:szCs w:val="28"/>
        </w:rPr>
      </w:pPr>
      <w:r w:rsidRPr="00466144">
        <w:rPr>
          <w:rFonts w:ascii="仿宋_GB2312" w:eastAsia="仿宋_GB2312" w:hAnsi="仿宋" w:cs="Times New Roman" w:hint="eastAsia"/>
          <w:kern w:val="0"/>
          <w:sz w:val="28"/>
          <w:szCs w:val="28"/>
        </w:rPr>
        <w:t>根据森林抚育规程（GB/T15781-2015）要求，结合我区国有林场实际，开展公益林和商品林的中幼林森林抚育，全面提升森林的多种</w:t>
      </w:r>
      <w:r w:rsidRPr="00466144">
        <w:rPr>
          <w:rFonts w:ascii="仿宋_GB2312" w:eastAsia="仿宋_GB2312" w:hAnsi="仿宋" w:cs="Times New Roman" w:hint="eastAsia"/>
          <w:kern w:val="0"/>
          <w:sz w:val="28"/>
          <w:szCs w:val="28"/>
        </w:rPr>
        <w:lastRenderedPageBreak/>
        <w:t>功能与效益。</w:t>
      </w:r>
    </w:p>
    <w:p w:rsidR="00E33D83" w:rsidRPr="00466144" w:rsidRDefault="00570275" w:rsidP="00E33D83">
      <w:pPr>
        <w:spacing w:line="560" w:lineRule="exact"/>
        <w:ind w:firstLine="560"/>
        <w:jc w:val="left"/>
        <w:rPr>
          <w:rFonts w:ascii="仿宋_GB2312" w:eastAsia="仿宋_GB2312" w:hAnsi="仿宋" w:cs="Times New Roman"/>
          <w:kern w:val="0"/>
          <w:sz w:val="28"/>
          <w:szCs w:val="28"/>
        </w:rPr>
      </w:pPr>
      <w:r w:rsidRPr="00466144">
        <w:rPr>
          <w:rFonts w:ascii="仿宋_GB2312" w:eastAsia="仿宋_GB2312" w:hAnsi="仿宋" w:cs="Times New Roman" w:hint="eastAsia"/>
          <w:kern w:val="0"/>
          <w:sz w:val="28"/>
          <w:szCs w:val="28"/>
        </w:rPr>
        <w:t>规划2018-2030年全区国有林场完成中幼林抚育1100</w:t>
      </w:r>
      <w:r w:rsidR="00E33D83">
        <w:rPr>
          <w:rFonts w:ascii="仿宋_GB2312" w:eastAsia="仿宋_GB2312" w:hAnsi="仿宋" w:cs="Times New Roman" w:hint="eastAsia"/>
          <w:kern w:val="0"/>
          <w:sz w:val="28"/>
          <w:szCs w:val="28"/>
        </w:rPr>
        <w:t>万亩，</w:t>
      </w:r>
      <w:r w:rsidR="00E33D83" w:rsidRPr="00466144">
        <w:rPr>
          <w:rFonts w:ascii="仿宋_GB2312" w:eastAsia="仿宋_GB2312" w:hAnsi="仿宋" w:cs="Times New Roman" w:hint="eastAsia"/>
          <w:kern w:val="0"/>
          <w:sz w:val="28"/>
          <w:szCs w:val="28"/>
        </w:rPr>
        <w:t>其中</w:t>
      </w:r>
      <w:r w:rsidR="00E33D83">
        <w:rPr>
          <w:rFonts w:ascii="仿宋_GB2312" w:eastAsia="仿宋_GB2312" w:hAnsi="仿宋" w:cs="Times New Roman" w:hint="eastAsia"/>
          <w:kern w:val="0"/>
          <w:sz w:val="28"/>
          <w:szCs w:val="28"/>
        </w:rPr>
        <w:t>：</w:t>
      </w:r>
      <w:r w:rsidR="00E33D83" w:rsidRPr="00466144">
        <w:rPr>
          <w:rFonts w:ascii="仿宋_GB2312" w:eastAsia="仿宋_GB2312" w:hAnsi="仿宋" w:cs="Times New Roman" w:hint="eastAsia"/>
          <w:kern w:val="0"/>
          <w:sz w:val="28"/>
          <w:szCs w:val="28"/>
        </w:rPr>
        <w:t>2018-2020年300万亩；2021-2030年800万亩。</w:t>
      </w:r>
    </w:p>
    <w:p w:rsidR="00570275" w:rsidRPr="00602D07" w:rsidRDefault="00466144" w:rsidP="00D11E86">
      <w:pPr>
        <w:pStyle w:val="2"/>
        <w:spacing w:line="560" w:lineRule="exact"/>
        <w:rPr>
          <w:rFonts w:ascii="黑体" w:eastAsia="黑体" w:hAnsi="黑体"/>
          <w:color w:val="000000" w:themeColor="text1"/>
        </w:rPr>
      </w:pPr>
      <w:bookmarkStart w:id="48" w:name="_Toc528655895"/>
      <w:r>
        <w:rPr>
          <w:rFonts w:ascii="黑体" w:eastAsia="黑体" w:hAnsi="黑体" w:hint="eastAsia"/>
          <w:color w:val="000000" w:themeColor="text1"/>
        </w:rPr>
        <w:t>5.</w:t>
      </w:r>
      <w:r w:rsidR="001A7AC8">
        <w:rPr>
          <w:rFonts w:ascii="黑体" w:eastAsia="黑体" w:hAnsi="黑体" w:hint="eastAsia"/>
          <w:color w:val="000000" w:themeColor="text1"/>
        </w:rPr>
        <w:t>3</w:t>
      </w:r>
      <w:r w:rsidR="00570275" w:rsidRPr="00602D07">
        <w:rPr>
          <w:rFonts w:ascii="黑体" w:eastAsia="黑体" w:hAnsi="黑体" w:hint="eastAsia"/>
          <w:color w:val="000000" w:themeColor="text1"/>
        </w:rPr>
        <w:t>国有林场森林资源保护</w:t>
      </w:r>
      <w:bookmarkEnd w:id="48"/>
    </w:p>
    <w:p w:rsidR="00570275" w:rsidRPr="00466144" w:rsidRDefault="00466144" w:rsidP="00D11E86">
      <w:pPr>
        <w:pStyle w:val="a6"/>
        <w:spacing w:line="560" w:lineRule="exact"/>
        <w:ind w:firstLineChars="0" w:firstLine="0"/>
        <w:rPr>
          <w:rFonts w:ascii="黑体" w:eastAsia="黑体" w:hAnsi="黑体" w:cs="楷体"/>
          <w:b/>
          <w:sz w:val="30"/>
          <w:szCs w:val="30"/>
        </w:rPr>
      </w:pPr>
      <w:r>
        <w:rPr>
          <w:rFonts w:ascii="黑体" w:eastAsia="黑体" w:hAnsi="黑体" w:cs="楷体" w:hint="eastAsia"/>
          <w:b/>
          <w:sz w:val="30"/>
          <w:szCs w:val="30"/>
        </w:rPr>
        <w:t>5.</w:t>
      </w:r>
      <w:r w:rsidR="001A7AC8">
        <w:rPr>
          <w:rFonts w:ascii="黑体" w:eastAsia="黑体" w:hAnsi="黑体" w:cs="楷体" w:hint="eastAsia"/>
          <w:b/>
          <w:sz w:val="30"/>
          <w:szCs w:val="30"/>
        </w:rPr>
        <w:t>3</w:t>
      </w:r>
      <w:r>
        <w:rPr>
          <w:rFonts w:ascii="黑体" w:eastAsia="黑体" w:hAnsi="黑体" w:cs="楷体" w:hint="eastAsia"/>
          <w:b/>
          <w:sz w:val="30"/>
          <w:szCs w:val="30"/>
        </w:rPr>
        <w:t>.1</w:t>
      </w:r>
      <w:r w:rsidR="00570275" w:rsidRPr="00466144">
        <w:rPr>
          <w:rFonts w:ascii="黑体" w:eastAsia="黑体" w:hAnsi="黑体" w:cs="楷体" w:hint="eastAsia"/>
          <w:b/>
          <w:sz w:val="30"/>
          <w:szCs w:val="30"/>
        </w:rPr>
        <w:t>天然林保护</w:t>
      </w:r>
    </w:p>
    <w:p w:rsidR="00570275" w:rsidRPr="00466144" w:rsidRDefault="00570275" w:rsidP="00D11E86">
      <w:pPr>
        <w:spacing w:line="560" w:lineRule="exact"/>
        <w:ind w:firstLine="560"/>
        <w:jc w:val="left"/>
        <w:rPr>
          <w:rFonts w:ascii="仿宋_GB2312" w:eastAsia="仿宋_GB2312" w:hAnsi="仿宋" w:cs="Times New Roman"/>
          <w:kern w:val="0"/>
          <w:sz w:val="28"/>
          <w:szCs w:val="28"/>
        </w:rPr>
      </w:pPr>
      <w:r w:rsidRPr="00466144">
        <w:rPr>
          <w:rFonts w:ascii="仿宋_GB2312" w:eastAsia="仿宋_GB2312" w:hAnsi="仿宋" w:cs="Times New Roman" w:hint="eastAsia"/>
          <w:kern w:val="0"/>
          <w:sz w:val="28"/>
          <w:szCs w:val="28"/>
        </w:rPr>
        <w:t>全区国有林场天然林</w:t>
      </w:r>
      <w:r w:rsidR="003B40C6" w:rsidRPr="00466144">
        <w:rPr>
          <w:rFonts w:ascii="仿宋_GB2312" w:eastAsia="仿宋_GB2312" w:hAnsi="仿宋" w:cs="Times New Roman" w:hint="eastAsia"/>
          <w:kern w:val="0"/>
          <w:sz w:val="28"/>
          <w:szCs w:val="28"/>
        </w:rPr>
        <w:t>全面停止</w:t>
      </w:r>
      <w:r w:rsidRPr="00466144">
        <w:rPr>
          <w:rFonts w:ascii="仿宋_GB2312" w:eastAsia="仿宋_GB2312" w:hAnsi="仿宋" w:cs="Times New Roman" w:hint="eastAsia"/>
          <w:kern w:val="0"/>
          <w:sz w:val="28"/>
          <w:szCs w:val="28"/>
        </w:rPr>
        <w:t>商业性采伐。全区现有189个国有林场</w:t>
      </w:r>
      <w:r w:rsidR="003E4387" w:rsidRPr="00466144">
        <w:rPr>
          <w:rFonts w:ascii="仿宋_GB2312" w:eastAsia="仿宋_GB2312" w:hAnsi="仿宋" w:cs="Times New Roman" w:hint="eastAsia"/>
          <w:kern w:val="0"/>
          <w:sz w:val="28"/>
          <w:szCs w:val="28"/>
        </w:rPr>
        <w:t>8269</w:t>
      </w:r>
      <w:r w:rsidRPr="00466144">
        <w:rPr>
          <w:rFonts w:ascii="仿宋_GB2312" w:eastAsia="仿宋_GB2312" w:hAnsi="仿宋" w:cs="Times New Roman" w:hint="eastAsia"/>
          <w:kern w:val="0"/>
          <w:sz w:val="28"/>
          <w:szCs w:val="28"/>
        </w:rPr>
        <w:t>万亩</w:t>
      </w:r>
      <w:r w:rsidR="003E4387" w:rsidRPr="00466144">
        <w:rPr>
          <w:rFonts w:ascii="仿宋_GB2312" w:eastAsia="仿宋_GB2312" w:hAnsi="仿宋" w:cs="Times New Roman" w:hint="eastAsia"/>
          <w:kern w:val="0"/>
          <w:sz w:val="28"/>
          <w:szCs w:val="28"/>
        </w:rPr>
        <w:t>天然林已</w:t>
      </w:r>
      <w:r w:rsidRPr="00466144">
        <w:rPr>
          <w:rFonts w:ascii="仿宋_GB2312" w:eastAsia="仿宋_GB2312" w:hAnsi="仿宋" w:cs="Times New Roman" w:hint="eastAsia"/>
          <w:kern w:val="0"/>
          <w:sz w:val="28"/>
          <w:szCs w:val="28"/>
        </w:rPr>
        <w:t>纳入天</w:t>
      </w:r>
      <w:r w:rsidR="003E4387" w:rsidRPr="00466144">
        <w:rPr>
          <w:rFonts w:ascii="仿宋_GB2312" w:eastAsia="仿宋_GB2312" w:hAnsi="仿宋" w:cs="Times New Roman" w:hint="eastAsia"/>
          <w:kern w:val="0"/>
          <w:sz w:val="28"/>
          <w:szCs w:val="28"/>
        </w:rPr>
        <w:t>然林</w:t>
      </w:r>
      <w:r w:rsidRPr="00466144">
        <w:rPr>
          <w:rFonts w:ascii="仿宋_GB2312" w:eastAsia="仿宋_GB2312" w:hAnsi="仿宋" w:cs="Times New Roman" w:hint="eastAsia"/>
          <w:kern w:val="0"/>
          <w:sz w:val="28"/>
          <w:szCs w:val="28"/>
        </w:rPr>
        <w:t>保</w:t>
      </w:r>
      <w:r w:rsidR="003E4387" w:rsidRPr="00466144">
        <w:rPr>
          <w:rFonts w:ascii="仿宋_GB2312" w:eastAsia="仿宋_GB2312" w:hAnsi="仿宋" w:cs="Times New Roman" w:hint="eastAsia"/>
          <w:kern w:val="0"/>
          <w:sz w:val="28"/>
          <w:szCs w:val="28"/>
        </w:rPr>
        <w:t>护</w:t>
      </w:r>
      <w:r w:rsidRPr="00466144">
        <w:rPr>
          <w:rFonts w:ascii="仿宋_GB2312" w:eastAsia="仿宋_GB2312" w:hAnsi="仿宋" w:cs="Times New Roman" w:hint="eastAsia"/>
          <w:kern w:val="0"/>
          <w:sz w:val="28"/>
          <w:szCs w:val="28"/>
        </w:rPr>
        <w:t>范围，</w:t>
      </w:r>
      <w:r w:rsidR="003E4387" w:rsidRPr="00466144">
        <w:rPr>
          <w:rFonts w:ascii="仿宋_GB2312" w:eastAsia="仿宋_GB2312" w:hAnsi="仿宋" w:cs="Times New Roman" w:hint="eastAsia"/>
          <w:kern w:val="0"/>
          <w:sz w:val="28"/>
          <w:szCs w:val="28"/>
        </w:rPr>
        <w:t>规划</w:t>
      </w:r>
      <w:r w:rsidRPr="00466144">
        <w:rPr>
          <w:rFonts w:ascii="仿宋_GB2312" w:eastAsia="仿宋_GB2312" w:hAnsi="仿宋" w:cs="Times New Roman" w:hint="eastAsia"/>
          <w:kern w:val="0"/>
          <w:sz w:val="28"/>
          <w:szCs w:val="28"/>
        </w:rPr>
        <w:t>积极争取</w:t>
      </w:r>
      <w:r w:rsidR="003E4387" w:rsidRPr="00466144">
        <w:rPr>
          <w:rFonts w:ascii="仿宋_GB2312" w:eastAsia="仿宋_GB2312" w:hAnsi="仿宋" w:cs="Times New Roman" w:hint="eastAsia"/>
          <w:kern w:val="0"/>
          <w:sz w:val="28"/>
          <w:szCs w:val="28"/>
        </w:rPr>
        <w:t>将</w:t>
      </w:r>
      <w:r w:rsidRPr="00466144">
        <w:rPr>
          <w:rFonts w:ascii="仿宋_GB2312" w:eastAsia="仿宋_GB2312" w:hAnsi="仿宋" w:cs="Times New Roman" w:hint="eastAsia"/>
          <w:kern w:val="0"/>
          <w:sz w:val="28"/>
          <w:szCs w:val="28"/>
        </w:rPr>
        <w:t>国有林场</w:t>
      </w:r>
      <w:r w:rsidR="003E4387" w:rsidRPr="00466144">
        <w:rPr>
          <w:rFonts w:ascii="仿宋_GB2312" w:eastAsia="仿宋_GB2312" w:hAnsi="仿宋" w:cs="Times New Roman" w:hint="eastAsia"/>
          <w:kern w:val="0"/>
          <w:sz w:val="28"/>
          <w:szCs w:val="28"/>
        </w:rPr>
        <w:t>9476万亩</w:t>
      </w:r>
      <w:r w:rsidRPr="00466144">
        <w:rPr>
          <w:rFonts w:ascii="仿宋_GB2312" w:eastAsia="仿宋_GB2312" w:hAnsi="仿宋" w:cs="Times New Roman" w:hint="eastAsia"/>
          <w:kern w:val="0"/>
          <w:sz w:val="28"/>
          <w:szCs w:val="28"/>
        </w:rPr>
        <w:t>天然林全部纳入保护范围，加强国有林场天然林资源管护和后备资源培育，加快天然林生态功能修复，确保国有林场天然林面积明显增加、质量明显提高、生态功能明显提升。</w:t>
      </w:r>
    </w:p>
    <w:p w:rsidR="00570275" w:rsidRPr="00466144" w:rsidRDefault="00466144" w:rsidP="00D11E86">
      <w:pPr>
        <w:pStyle w:val="a6"/>
        <w:spacing w:line="560" w:lineRule="exact"/>
        <w:ind w:firstLineChars="0" w:firstLine="0"/>
        <w:rPr>
          <w:rFonts w:ascii="黑体" w:eastAsia="黑体" w:hAnsi="黑体" w:cs="楷体"/>
          <w:b/>
          <w:sz w:val="30"/>
          <w:szCs w:val="30"/>
        </w:rPr>
      </w:pPr>
      <w:r>
        <w:rPr>
          <w:rFonts w:ascii="黑体" w:eastAsia="黑体" w:hAnsi="黑体" w:cs="楷体" w:hint="eastAsia"/>
          <w:b/>
          <w:sz w:val="30"/>
          <w:szCs w:val="30"/>
        </w:rPr>
        <w:t>5.</w:t>
      </w:r>
      <w:r w:rsidR="001A7AC8">
        <w:rPr>
          <w:rFonts w:ascii="黑体" w:eastAsia="黑体" w:hAnsi="黑体" w:cs="楷体" w:hint="eastAsia"/>
          <w:b/>
          <w:sz w:val="30"/>
          <w:szCs w:val="30"/>
        </w:rPr>
        <w:t>3</w:t>
      </w:r>
      <w:r>
        <w:rPr>
          <w:rFonts w:ascii="黑体" w:eastAsia="黑体" w:hAnsi="黑体" w:cs="楷体" w:hint="eastAsia"/>
          <w:b/>
          <w:sz w:val="30"/>
          <w:szCs w:val="30"/>
        </w:rPr>
        <w:t>.2</w:t>
      </w:r>
      <w:r w:rsidR="00570275" w:rsidRPr="00466144">
        <w:rPr>
          <w:rFonts w:ascii="黑体" w:eastAsia="黑体" w:hAnsi="黑体" w:cs="楷体" w:hint="eastAsia"/>
          <w:b/>
          <w:sz w:val="30"/>
          <w:szCs w:val="30"/>
        </w:rPr>
        <w:t>公益林保护</w:t>
      </w:r>
    </w:p>
    <w:p w:rsidR="00570275" w:rsidRPr="00466144" w:rsidRDefault="00570275" w:rsidP="00D11E86">
      <w:pPr>
        <w:spacing w:line="560" w:lineRule="exact"/>
        <w:ind w:firstLine="560"/>
        <w:jc w:val="left"/>
        <w:rPr>
          <w:rFonts w:ascii="仿宋_GB2312" w:eastAsia="仿宋_GB2312" w:hAnsi="仿宋" w:cs="Times New Roman"/>
          <w:kern w:val="0"/>
          <w:sz w:val="28"/>
          <w:szCs w:val="28"/>
        </w:rPr>
      </w:pPr>
      <w:r w:rsidRPr="00466144">
        <w:rPr>
          <w:rFonts w:ascii="仿宋_GB2312" w:eastAsia="仿宋_GB2312" w:hAnsi="仿宋" w:cs="Times New Roman" w:hint="eastAsia"/>
          <w:kern w:val="0"/>
          <w:sz w:val="28"/>
          <w:szCs w:val="28"/>
        </w:rPr>
        <w:t>全区国有林场生态公益林面积13455万亩,其中国家公益林7234万亩，</w:t>
      </w:r>
      <w:r w:rsidR="008249D0" w:rsidRPr="00466144">
        <w:rPr>
          <w:rFonts w:ascii="仿宋_GB2312" w:eastAsia="仿宋_GB2312" w:hAnsi="仿宋" w:cs="Times New Roman" w:hint="eastAsia"/>
          <w:kern w:val="0"/>
          <w:sz w:val="28"/>
          <w:szCs w:val="28"/>
        </w:rPr>
        <w:t>纳入中央财</w:t>
      </w:r>
      <w:r w:rsidR="008249D0" w:rsidRPr="00DD0F12">
        <w:rPr>
          <w:rFonts w:ascii="仿宋_GB2312" w:eastAsia="仿宋_GB2312" w:hAnsi="仿宋" w:cs="Times New Roman" w:hint="eastAsia"/>
          <w:kern w:val="0"/>
          <w:sz w:val="28"/>
          <w:szCs w:val="28"/>
        </w:rPr>
        <w:t>政森林生态效益补偿面积4792万亩，</w:t>
      </w:r>
      <w:r w:rsidRPr="00DD0F12">
        <w:rPr>
          <w:rFonts w:ascii="仿宋_GB2312" w:eastAsia="仿宋_GB2312" w:hAnsi="仿宋" w:cs="Times New Roman" w:hint="eastAsia"/>
          <w:kern w:val="0"/>
          <w:sz w:val="28"/>
          <w:szCs w:val="28"/>
        </w:rPr>
        <w:t>地方公益林6221万亩</w:t>
      </w:r>
      <w:r w:rsidR="008249D0" w:rsidRPr="00DD0F12">
        <w:rPr>
          <w:rFonts w:ascii="仿宋_GB2312" w:eastAsia="仿宋_GB2312" w:hAnsi="仿宋" w:cs="Times New Roman" w:hint="eastAsia"/>
          <w:kern w:val="0"/>
          <w:sz w:val="28"/>
          <w:szCs w:val="28"/>
        </w:rPr>
        <w:t>，纳入自治区森林生态效益补偿面积940万亩</w:t>
      </w:r>
      <w:r w:rsidRPr="00DD0F12">
        <w:rPr>
          <w:rFonts w:ascii="仿宋_GB2312" w:eastAsia="仿宋_GB2312" w:hAnsi="仿宋" w:cs="Times New Roman" w:hint="eastAsia"/>
          <w:kern w:val="0"/>
          <w:sz w:val="28"/>
          <w:szCs w:val="28"/>
        </w:rPr>
        <w:t>。</w:t>
      </w:r>
      <w:r w:rsidR="008249D0" w:rsidRPr="00DD0F12">
        <w:rPr>
          <w:rFonts w:ascii="仿宋_GB2312" w:eastAsia="仿宋_GB2312" w:hAnsi="仿宋" w:cs="Times New Roman" w:hint="eastAsia"/>
          <w:kern w:val="0"/>
          <w:sz w:val="28"/>
          <w:szCs w:val="28"/>
        </w:rPr>
        <w:t>规划</w:t>
      </w:r>
      <w:r w:rsidRPr="00DD0F12">
        <w:rPr>
          <w:rFonts w:ascii="仿宋_GB2312" w:eastAsia="仿宋_GB2312" w:hAnsi="仿宋" w:cs="Times New Roman" w:hint="eastAsia"/>
          <w:kern w:val="0"/>
          <w:sz w:val="28"/>
          <w:szCs w:val="28"/>
        </w:rPr>
        <w:t>进一步加强全区国有林场生态公益林建设，积极争取将新增国家级公益林面积逐步纳入中央财政森林生态效益补偿</w:t>
      </w:r>
      <w:r w:rsidR="008249D0" w:rsidRPr="00DD0F12">
        <w:rPr>
          <w:rFonts w:ascii="仿宋_GB2312" w:eastAsia="仿宋_GB2312" w:hAnsi="仿宋" w:cs="Times New Roman" w:hint="eastAsia"/>
          <w:kern w:val="0"/>
          <w:sz w:val="28"/>
          <w:szCs w:val="28"/>
        </w:rPr>
        <w:t>，</w:t>
      </w:r>
      <w:r w:rsidRPr="00DD0F12">
        <w:rPr>
          <w:rFonts w:ascii="仿宋_GB2312" w:eastAsia="仿宋_GB2312" w:hAnsi="仿宋" w:cs="Times New Roman" w:hint="eastAsia"/>
          <w:kern w:val="0"/>
          <w:sz w:val="28"/>
          <w:szCs w:val="28"/>
        </w:rPr>
        <w:t>扩大</w:t>
      </w:r>
      <w:r w:rsidR="008249D0" w:rsidRPr="00DD0F12">
        <w:rPr>
          <w:rFonts w:ascii="仿宋_GB2312" w:eastAsia="仿宋_GB2312" w:hAnsi="仿宋" w:cs="Times New Roman" w:hint="eastAsia"/>
          <w:kern w:val="0"/>
          <w:sz w:val="28"/>
          <w:szCs w:val="28"/>
        </w:rPr>
        <w:t>国家和</w:t>
      </w:r>
      <w:r w:rsidRPr="00DD0F12">
        <w:rPr>
          <w:rFonts w:ascii="仿宋_GB2312" w:eastAsia="仿宋_GB2312" w:hAnsi="仿宋" w:cs="Times New Roman" w:hint="eastAsia"/>
          <w:kern w:val="0"/>
          <w:sz w:val="28"/>
          <w:szCs w:val="28"/>
        </w:rPr>
        <w:t>地方公益林森林生态效益补偿面积。加强公益林质量提升工作，推进生</w:t>
      </w:r>
      <w:r w:rsidRPr="00466144">
        <w:rPr>
          <w:rFonts w:ascii="仿宋_GB2312" w:eastAsia="仿宋_GB2312" w:hAnsi="仿宋" w:cs="Times New Roman" w:hint="eastAsia"/>
          <w:kern w:val="0"/>
          <w:sz w:val="28"/>
          <w:szCs w:val="28"/>
        </w:rPr>
        <w:t>态公益林补植补造、低效林改造、退化林修复和中幼林抚育工作，改善生态公益林林分结构，增强公益林林分质量、稳定性和生态服务功能等。</w:t>
      </w:r>
    </w:p>
    <w:p w:rsidR="00570275" w:rsidRPr="00466144" w:rsidRDefault="00466144" w:rsidP="00D11E86">
      <w:pPr>
        <w:pStyle w:val="a6"/>
        <w:spacing w:line="560" w:lineRule="exact"/>
        <w:ind w:firstLineChars="0" w:firstLine="0"/>
        <w:rPr>
          <w:rFonts w:ascii="黑体" w:eastAsia="黑体" w:hAnsi="黑体" w:cs="楷体"/>
          <w:b/>
          <w:sz w:val="30"/>
          <w:szCs w:val="30"/>
        </w:rPr>
      </w:pPr>
      <w:r>
        <w:rPr>
          <w:rFonts w:ascii="黑体" w:eastAsia="黑体" w:hAnsi="黑体" w:cs="楷体" w:hint="eastAsia"/>
          <w:b/>
          <w:sz w:val="30"/>
          <w:szCs w:val="30"/>
        </w:rPr>
        <w:t>5.</w:t>
      </w:r>
      <w:r w:rsidR="001A7AC8">
        <w:rPr>
          <w:rFonts w:ascii="黑体" w:eastAsia="黑体" w:hAnsi="黑体" w:cs="楷体" w:hint="eastAsia"/>
          <w:b/>
          <w:sz w:val="30"/>
          <w:szCs w:val="30"/>
        </w:rPr>
        <w:t>3</w:t>
      </w:r>
      <w:r>
        <w:rPr>
          <w:rFonts w:ascii="黑体" w:eastAsia="黑体" w:hAnsi="黑体" w:cs="楷体" w:hint="eastAsia"/>
          <w:b/>
          <w:sz w:val="30"/>
          <w:szCs w:val="30"/>
        </w:rPr>
        <w:t>.3</w:t>
      </w:r>
      <w:r w:rsidR="00570275" w:rsidRPr="00466144">
        <w:rPr>
          <w:rFonts w:ascii="黑体" w:eastAsia="黑体" w:hAnsi="黑体" w:cs="楷体" w:hint="eastAsia"/>
          <w:b/>
          <w:sz w:val="30"/>
          <w:szCs w:val="30"/>
        </w:rPr>
        <w:t>自然保护地建设</w:t>
      </w:r>
    </w:p>
    <w:p w:rsidR="00570275" w:rsidRPr="00466144" w:rsidRDefault="00570275" w:rsidP="00D11E86">
      <w:pPr>
        <w:spacing w:line="560" w:lineRule="exact"/>
        <w:ind w:firstLine="560"/>
        <w:jc w:val="left"/>
        <w:rPr>
          <w:rFonts w:ascii="仿宋_GB2312" w:eastAsia="仿宋_GB2312" w:hAnsi="仿宋" w:cs="Times New Roman"/>
          <w:kern w:val="0"/>
          <w:sz w:val="28"/>
          <w:szCs w:val="28"/>
        </w:rPr>
      </w:pPr>
      <w:r w:rsidRPr="00466144">
        <w:rPr>
          <w:rFonts w:ascii="仿宋_GB2312" w:eastAsia="仿宋_GB2312" w:hAnsi="仿宋" w:cs="Times New Roman" w:hint="eastAsia"/>
          <w:kern w:val="0"/>
          <w:sz w:val="28"/>
          <w:szCs w:val="28"/>
        </w:rPr>
        <w:t>自然保护区、森林公园、湿地公园等各类型自然保护地建设对全区森林、湿地、荒漠等各类典型陆地生态系统和珍稀濒危野生动植物物种保护具有重要作用</w:t>
      </w:r>
      <w:r w:rsidRPr="0008550D">
        <w:rPr>
          <w:rFonts w:ascii="仿宋_GB2312" w:eastAsia="仿宋_GB2312" w:hAnsi="仿宋" w:cs="Times New Roman" w:hint="eastAsia"/>
          <w:kern w:val="0"/>
          <w:sz w:val="28"/>
          <w:szCs w:val="28"/>
        </w:rPr>
        <w:t>。</w:t>
      </w:r>
      <w:r w:rsidR="00FD0607" w:rsidRPr="00466144">
        <w:rPr>
          <w:rFonts w:ascii="仿宋_GB2312" w:eastAsia="仿宋_GB2312" w:hAnsi="仿宋" w:cs="Times New Roman" w:hint="eastAsia"/>
          <w:kern w:val="0"/>
          <w:sz w:val="28"/>
          <w:szCs w:val="28"/>
        </w:rPr>
        <w:t>目前，全区以国有林场森林资源为基础建立</w:t>
      </w:r>
      <w:r w:rsidR="00FD0607" w:rsidRPr="00466144">
        <w:rPr>
          <w:rFonts w:ascii="仿宋_GB2312" w:eastAsia="仿宋_GB2312" w:hAnsi="仿宋" w:cs="Times New Roman" w:hint="eastAsia"/>
          <w:kern w:val="0"/>
          <w:sz w:val="28"/>
          <w:szCs w:val="28"/>
        </w:rPr>
        <w:lastRenderedPageBreak/>
        <w:t>的自然保护区79个、森林公园44个、湿地公园17个，保护面积达260万公顷，占全区自然保护地总面积的30%。</w:t>
      </w:r>
    </w:p>
    <w:p w:rsidR="00570275" w:rsidRPr="00466144" w:rsidRDefault="00570275" w:rsidP="00D11E86">
      <w:pPr>
        <w:spacing w:line="560" w:lineRule="exact"/>
        <w:ind w:firstLine="560"/>
        <w:jc w:val="left"/>
        <w:rPr>
          <w:rFonts w:ascii="仿宋_GB2312" w:eastAsia="仿宋_GB2312" w:hAnsi="仿宋" w:cs="Times New Roman"/>
          <w:kern w:val="0"/>
          <w:sz w:val="28"/>
          <w:szCs w:val="28"/>
        </w:rPr>
      </w:pPr>
      <w:r w:rsidRPr="00466144">
        <w:rPr>
          <w:rFonts w:ascii="仿宋_GB2312" w:eastAsia="仿宋_GB2312" w:hAnsi="仿宋" w:cs="Times New Roman" w:hint="eastAsia"/>
          <w:kern w:val="0"/>
          <w:sz w:val="28"/>
          <w:szCs w:val="28"/>
        </w:rPr>
        <w:t>规划期</w:t>
      </w:r>
      <w:r w:rsidR="003B40C6">
        <w:rPr>
          <w:rFonts w:ascii="仿宋_GB2312" w:eastAsia="仿宋_GB2312" w:hAnsi="仿宋" w:cs="Times New Roman" w:hint="eastAsia"/>
          <w:kern w:val="0"/>
          <w:sz w:val="28"/>
          <w:szCs w:val="28"/>
        </w:rPr>
        <w:t>内</w:t>
      </w:r>
      <w:r w:rsidRPr="00466144">
        <w:rPr>
          <w:rFonts w:ascii="仿宋_GB2312" w:eastAsia="仿宋_GB2312" w:hAnsi="仿宋" w:cs="Times New Roman" w:hint="eastAsia"/>
          <w:kern w:val="0"/>
          <w:sz w:val="28"/>
          <w:szCs w:val="28"/>
        </w:rPr>
        <w:t>将进一步加大国有林场自然保护地建设，对拥有典型天然林生态系统或珍稀濒危野生动植物物种集中分布、具有珍贵森林风景资源和湿地资源的国有林场新建一批自然保护区、森林公园和湿地公园。提高自然保护地保护级别，扩大保护范围，提升保护能力。开展生态文化科普宣教和基础设施建设，依托各类自然保护地，建设一批生态科普宣教中心、森林（湿地）博物馆</w:t>
      </w:r>
      <w:r w:rsidR="003B40C6">
        <w:rPr>
          <w:rFonts w:ascii="仿宋_GB2312" w:eastAsia="仿宋_GB2312" w:hAnsi="仿宋" w:cs="Times New Roman" w:hint="eastAsia"/>
          <w:kern w:val="0"/>
          <w:sz w:val="28"/>
          <w:szCs w:val="28"/>
        </w:rPr>
        <w:t>、</w:t>
      </w:r>
      <w:r w:rsidRPr="00466144">
        <w:rPr>
          <w:rFonts w:ascii="仿宋_GB2312" w:eastAsia="仿宋_GB2312" w:hAnsi="仿宋" w:cs="Times New Roman" w:hint="eastAsia"/>
          <w:kern w:val="0"/>
          <w:sz w:val="28"/>
          <w:szCs w:val="28"/>
        </w:rPr>
        <w:t>宣教和生态体验基地。</w:t>
      </w:r>
    </w:p>
    <w:p w:rsidR="00570275" w:rsidRPr="00466144" w:rsidRDefault="00466144" w:rsidP="00D11E86">
      <w:pPr>
        <w:pStyle w:val="a6"/>
        <w:spacing w:line="560" w:lineRule="exact"/>
        <w:ind w:firstLineChars="0" w:firstLine="0"/>
        <w:rPr>
          <w:rFonts w:ascii="黑体" w:eastAsia="黑体" w:hAnsi="黑体" w:cs="楷体"/>
          <w:b/>
          <w:sz w:val="30"/>
          <w:szCs w:val="30"/>
        </w:rPr>
      </w:pPr>
      <w:r>
        <w:rPr>
          <w:rFonts w:ascii="黑体" w:eastAsia="黑体" w:hAnsi="黑体" w:cs="楷体" w:hint="eastAsia"/>
          <w:b/>
          <w:sz w:val="30"/>
          <w:szCs w:val="30"/>
        </w:rPr>
        <w:t>5.</w:t>
      </w:r>
      <w:r w:rsidR="001A7AC8">
        <w:rPr>
          <w:rFonts w:ascii="黑体" w:eastAsia="黑体" w:hAnsi="黑体" w:cs="楷体" w:hint="eastAsia"/>
          <w:b/>
          <w:sz w:val="30"/>
          <w:szCs w:val="30"/>
        </w:rPr>
        <w:t>3</w:t>
      </w:r>
      <w:r>
        <w:rPr>
          <w:rFonts w:ascii="黑体" w:eastAsia="黑体" w:hAnsi="黑体" w:cs="楷体" w:hint="eastAsia"/>
          <w:b/>
          <w:sz w:val="30"/>
          <w:szCs w:val="30"/>
        </w:rPr>
        <w:t>.4</w:t>
      </w:r>
      <w:r w:rsidR="00570275" w:rsidRPr="00466144">
        <w:rPr>
          <w:rFonts w:ascii="黑体" w:eastAsia="黑体" w:hAnsi="黑体" w:cs="楷体" w:hint="eastAsia"/>
          <w:b/>
          <w:sz w:val="30"/>
          <w:szCs w:val="30"/>
        </w:rPr>
        <w:t>森林防火</w:t>
      </w:r>
    </w:p>
    <w:p w:rsidR="00570275" w:rsidRPr="00466144" w:rsidRDefault="00570275" w:rsidP="00D11E86">
      <w:pPr>
        <w:spacing w:line="560" w:lineRule="exact"/>
        <w:ind w:firstLine="560"/>
        <w:jc w:val="left"/>
        <w:rPr>
          <w:rFonts w:ascii="仿宋_GB2312" w:eastAsia="仿宋_GB2312" w:hAnsi="仿宋" w:cs="Times New Roman"/>
          <w:kern w:val="0"/>
          <w:sz w:val="28"/>
          <w:szCs w:val="28"/>
        </w:rPr>
      </w:pPr>
      <w:r w:rsidRPr="00466144">
        <w:rPr>
          <w:rFonts w:ascii="仿宋_GB2312" w:eastAsia="仿宋_GB2312" w:hAnsi="仿宋" w:cs="Times New Roman" w:hint="eastAsia"/>
          <w:kern w:val="0"/>
          <w:sz w:val="28"/>
          <w:szCs w:val="28"/>
        </w:rPr>
        <w:t>全区国有林场根据气候、物候和其它相关因子，确定防火期与重点防火巡逻期；组建防火组织机构和防火队伍；制定森林防火布控与森林防火应急预案，在作业现场配备一定数量的设备，并在一旦发生火情时，能及时出动扑火队伍，予以及时扑灭。</w:t>
      </w:r>
    </w:p>
    <w:p w:rsidR="00570275" w:rsidRPr="003B40C6" w:rsidRDefault="00570275" w:rsidP="00D11E86">
      <w:pPr>
        <w:spacing w:line="560" w:lineRule="exact"/>
        <w:ind w:firstLine="560"/>
        <w:jc w:val="left"/>
        <w:rPr>
          <w:rFonts w:ascii="仿宋_GB2312" w:eastAsia="仿宋_GB2312" w:hAnsi="仿宋" w:cs="Times New Roman"/>
          <w:color w:val="000000" w:themeColor="text1"/>
          <w:kern w:val="0"/>
          <w:sz w:val="28"/>
          <w:szCs w:val="28"/>
        </w:rPr>
      </w:pPr>
      <w:r w:rsidRPr="00466144">
        <w:rPr>
          <w:rFonts w:ascii="仿宋_GB2312" w:eastAsia="仿宋_GB2312" w:hAnsi="仿宋" w:cs="Times New Roman" w:hint="eastAsia"/>
          <w:kern w:val="0"/>
          <w:sz w:val="28"/>
          <w:szCs w:val="28"/>
        </w:rPr>
        <w:t>规划期</w:t>
      </w:r>
      <w:r w:rsidR="003B40C6">
        <w:rPr>
          <w:rFonts w:ascii="仿宋_GB2312" w:eastAsia="仿宋_GB2312" w:hAnsi="仿宋" w:cs="Times New Roman" w:hint="eastAsia"/>
          <w:kern w:val="0"/>
          <w:sz w:val="28"/>
          <w:szCs w:val="28"/>
        </w:rPr>
        <w:t>内</w:t>
      </w:r>
      <w:r w:rsidRPr="00466144">
        <w:rPr>
          <w:rFonts w:ascii="仿宋_GB2312" w:eastAsia="仿宋_GB2312" w:hAnsi="仿宋" w:cs="Times New Roman" w:hint="eastAsia"/>
          <w:kern w:val="0"/>
          <w:sz w:val="28"/>
          <w:szCs w:val="28"/>
        </w:rPr>
        <w:t>将进一步加强全区国有林场森林防火“五网”(观察</w:t>
      </w:r>
      <w:r w:rsidRPr="00466144">
        <w:rPr>
          <w:rFonts w:ascii="宋体" w:eastAsia="宋体" w:hAnsi="宋体" w:cs="宋体" w:hint="eastAsia"/>
          <w:kern w:val="0"/>
          <w:sz w:val="28"/>
          <w:szCs w:val="28"/>
        </w:rPr>
        <w:t>瞭</w:t>
      </w:r>
      <w:r w:rsidRPr="00466144">
        <w:rPr>
          <w:rFonts w:ascii="仿宋_GB2312" w:eastAsia="仿宋_GB2312" w:hAnsi="仿宋_GB2312" w:cs="仿宋_GB2312" w:hint="eastAsia"/>
          <w:kern w:val="0"/>
          <w:sz w:val="28"/>
          <w:szCs w:val="28"/>
        </w:rPr>
        <w:t>望网、通讯联络网、巡逻联防网、林火阻隔网、预测预报网</w:t>
      </w:r>
      <w:r w:rsidRPr="00466144">
        <w:rPr>
          <w:rFonts w:ascii="仿宋_GB2312" w:eastAsia="仿宋_GB2312" w:hAnsi="仿宋" w:cs="Times New Roman" w:hint="eastAsia"/>
          <w:kern w:val="0"/>
          <w:sz w:val="28"/>
          <w:szCs w:val="28"/>
        </w:rPr>
        <w:t>)体系规划建设。国有林场经营范围内</w:t>
      </w:r>
      <w:r w:rsidRPr="00466144">
        <w:rPr>
          <w:rFonts w:ascii="宋体" w:eastAsia="宋体" w:hAnsi="宋体" w:cs="宋体" w:hint="eastAsia"/>
          <w:kern w:val="0"/>
          <w:sz w:val="28"/>
          <w:szCs w:val="28"/>
        </w:rPr>
        <w:t>瞭</w:t>
      </w:r>
      <w:r w:rsidRPr="00466144">
        <w:rPr>
          <w:rFonts w:ascii="仿宋_GB2312" w:eastAsia="仿宋_GB2312" w:hAnsi="仿宋_GB2312" w:cs="仿宋_GB2312" w:hint="eastAsia"/>
          <w:kern w:val="0"/>
          <w:sz w:val="28"/>
          <w:szCs w:val="28"/>
        </w:rPr>
        <w:t>望覆盖率达到</w:t>
      </w:r>
      <w:r w:rsidRPr="00466144">
        <w:rPr>
          <w:rFonts w:ascii="仿宋_GB2312" w:eastAsia="仿宋_GB2312" w:hAnsi="仿宋" w:cs="Times New Roman" w:hint="eastAsia"/>
          <w:kern w:val="0"/>
          <w:sz w:val="28"/>
          <w:szCs w:val="28"/>
        </w:rPr>
        <w:t>100%；加强林区防火应急道路建设；建立国有林场森林火灾预警系统，完备火险天气、火险等级的预测预报和林火监测体系，建立国有林场现代化的组织指挥、林火信息指挥通讯系统；加强林火隔离带、扑火物资和装备建设，提高控制扑救大火的能力；推广先进的扑火技术和手段，全面提升预防、扑救森林火灾的综合能力，</w:t>
      </w:r>
      <w:r w:rsidRPr="00637C37">
        <w:rPr>
          <w:rFonts w:ascii="仿宋_GB2312" w:eastAsia="仿宋_GB2312" w:hAnsi="仿宋" w:cs="Times New Roman" w:hint="eastAsia"/>
          <w:color w:val="000000" w:themeColor="text1"/>
          <w:kern w:val="0"/>
          <w:sz w:val="28"/>
          <w:szCs w:val="28"/>
        </w:rPr>
        <w:t>遏制森林火灾的高发态势。</w:t>
      </w:r>
      <w:r w:rsidR="00637C37" w:rsidRPr="00637C37">
        <w:rPr>
          <w:rFonts w:ascii="仿宋_GB2312" w:eastAsia="仿宋_GB2312" w:hAnsi="仿宋" w:cs="Times New Roman" w:hint="eastAsia"/>
          <w:kern w:val="0"/>
          <w:sz w:val="28"/>
          <w:szCs w:val="28"/>
        </w:rPr>
        <w:t>到2020年，森林火灾发生率控制在0.9‰以内；</w:t>
      </w:r>
      <w:r w:rsidRPr="00637C37">
        <w:rPr>
          <w:rFonts w:ascii="仿宋_GB2312" w:eastAsia="仿宋_GB2312" w:hAnsi="仿宋" w:cs="Times New Roman" w:hint="eastAsia"/>
          <w:color w:val="000000" w:themeColor="text1"/>
          <w:kern w:val="0"/>
          <w:sz w:val="28"/>
          <w:szCs w:val="28"/>
        </w:rPr>
        <w:t>到2030年，森林火灾发生率</w:t>
      </w:r>
      <w:r w:rsidR="00637C37" w:rsidRPr="00637C37">
        <w:rPr>
          <w:rFonts w:ascii="仿宋_GB2312" w:eastAsia="仿宋_GB2312" w:hAnsi="仿宋" w:cs="Times New Roman" w:hint="eastAsia"/>
          <w:color w:val="000000" w:themeColor="text1"/>
          <w:kern w:val="0"/>
          <w:sz w:val="28"/>
          <w:szCs w:val="28"/>
        </w:rPr>
        <w:t>控制在</w:t>
      </w:r>
      <w:r w:rsidRPr="00637C37">
        <w:rPr>
          <w:rFonts w:ascii="仿宋_GB2312" w:eastAsia="仿宋_GB2312" w:hAnsi="仿宋" w:cs="Times New Roman" w:hint="eastAsia"/>
          <w:color w:val="000000" w:themeColor="text1"/>
          <w:kern w:val="0"/>
          <w:sz w:val="28"/>
          <w:szCs w:val="28"/>
        </w:rPr>
        <w:t>0.8</w:t>
      </w:r>
      <w:r w:rsidR="00637C37" w:rsidRPr="00637C37">
        <w:rPr>
          <w:rFonts w:ascii="仿宋_GB2312" w:eastAsia="仿宋_GB2312" w:hAnsi="仿宋" w:cs="Times New Roman" w:hint="eastAsia"/>
          <w:color w:val="000000" w:themeColor="text1"/>
          <w:kern w:val="0"/>
          <w:sz w:val="28"/>
          <w:szCs w:val="28"/>
        </w:rPr>
        <w:t>‰以内。</w:t>
      </w:r>
    </w:p>
    <w:p w:rsidR="00570275" w:rsidRPr="00C42D60" w:rsidRDefault="00466144" w:rsidP="00D11E86">
      <w:pPr>
        <w:pStyle w:val="a6"/>
        <w:spacing w:line="560" w:lineRule="exact"/>
        <w:ind w:firstLineChars="0" w:firstLine="0"/>
        <w:rPr>
          <w:rFonts w:ascii="仿宋" w:eastAsia="仿宋" w:hAnsi="仿宋" w:cs="仿宋"/>
          <w:b/>
          <w:bCs/>
          <w:sz w:val="30"/>
          <w:szCs w:val="30"/>
        </w:rPr>
      </w:pPr>
      <w:r>
        <w:rPr>
          <w:rFonts w:ascii="黑体" w:eastAsia="黑体" w:hAnsi="黑体" w:cs="楷体" w:hint="eastAsia"/>
          <w:b/>
          <w:sz w:val="30"/>
          <w:szCs w:val="30"/>
        </w:rPr>
        <w:t>5.</w:t>
      </w:r>
      <w:r w:rsidR="001A7AC8">
        <w:rPr>
          <w:rFonts w:ascii="黑体" w:eastAsia="黑体" w:hAnsi="黑体" w:cs="楷体" w:hint="eastAsia"/>
          <w:b/>
          <w:sz w:val="30"/>
          <w:szCs w:val="30"/>
        </w:rPr>
        <w:t>3</w:t>
      </w:r>
      <w:r>
        <w:rPr>
          <w:rFonts w:ascii="黑体" w:eastAsia="黑体" w:hAnsi="黑体" w:cs="楷体" w:hint="eastAsia"/>
          <w:b/>
          <w:sz w:val="30"/>
          <w:szCs w:val="30"/>
        </w:rPr>
        <w:t>.5</w:t>
      </w:r>
      <w:r w:rsidR="00570275" w:rsidRPr="00466144">
        <w:rPr>
          <w:rFonts w:ascii="黑体" w:eastAsia="黑体" w:hAnsi="黑体" w:cs="楷体" w:hint="eastAsia"/>
          <w:b/>
          <w:sz w:val="30"/>
          <w:szCs w:val="30"/>
        </w:rPr>
        <w:t>林业有害生物防治</w:t>
      </w:r>
    </w:p>
    <w:p w:rsidR="00570275" w:rsidRPr="00466144" w:rsidRDefault="003B40C6" w:rsidP="00D11E86">
      <w:pPr>
        <w:spacing w:line="560" w:lineRule="exact"/>
        <w:ind w:firstLine="560"/>
        <w:jc w:val="left"/>
        <w:rPr>
          <w:rFonts w:ascii="仿宋_GB2312" w:eastAsia="仿宋_GB2312" w:hAnsi="仿宋" w:cs="Times New Roman"/>
          <w:kern w:val="0"/>
          <w:sz w:val="28"/>
          <w:szCs w:val="28"/>
        </w:rPr>
      </w:pPr>
      <w:r w:rsidRPr="00466144">
        <w:rPr>
          <w:rFonts w:ascii="仿宋_GB2312" w:eastAsia="仿宋_GB2312" w:hAnsi="仿宋" w:cs="Times New Roman" w:hint="eastAsia"/>
          <w:kern w:val="0"/>
          <w:sz w:val="28"/>
          <w:szCs w:val="28"/>
        </w:rPr>
        <w:lastRenderedPageBreak/>
        <w:t>根据</w:t>
      </w:r>
      <w:r w:rsidR="00570275" w:rsidRPr="00466144">
        <w:rPr>
          <w:rFonts w:ascii="仿宋_GB2312" w:eastAsia="仿宋_GB2312" w:hAnsi="仿宋" w:cs="Times New Roman" w:hint="eastAsia"/>
          <w:kern w:val="0"/>
          <w:sz w:val="28"/>
          <w:szCs w:val="28"/>
        </w:rPr>
        <w:t>全区国有林场林业有害生物发生发展规律和危害程度及造成的损失等情况进行林业有害生物防治规划。坚持“预防为主，科学治理、依法监管、落实责任”的方针，注重搞好生物防治，牢固树立以营林为基础的林业有害生物防治。同时要继续抓好虫情测报工作和林业植物检疫工作，加强生物防治和无公害技术研究推广的力度。</w:t>
      </w:r>
    </w:p>
    <w:p w:rsidR="00570275" w:rsidRPr="00466144" w:rsidRDefault="00570275" w:rsidP="00D11E86">
      <w:pPr>
        <w:spacing w:line="560" w:lineRule="exact"/>
        <w:ind w:firstLine="560"/>
        <w:jc w:val="left"/>
        <w:rPr>
          <w:rFonts w:ascii="仿宋_GB2312" w:eastAsia="仿宋_GB2312" w:hAnsi="仿宋" w:cs="Times New Roman"/>
          <w:kern w:val="0"/>
          <w:sz w:val="28"/>
          <w:szCs w:val="28"/>
        </w:rPr>
      </w:pPr>
      <w:r w:rsidRPr="00466144">
        <w:rPr>
          <w:rFonts w:ascii="仿宋_GB2312" w:eastAsia="仿宋_GB2312" w:hAnsi="仿宋" w:cs="Times New Roman" w:hint="eastAsia"/>
          <w:kern w:val="0"/>
          <w:sz w:val="28"/>
          <w:szCs w:val="28"/>
        </w:rPr>
        <w:t>首先确定经营范围内的林业有害生物发生危害情况；依据林业有害生物种类与分布、危害程度和防治方法等因素，进行有害生物防治</w:t>
      </w:r>
      <w:r w:rsidRPr="00637C37">
        <w:rPr>
          <w:rFonts w:ascii="仿宋_GB2312" w:eastAsia="仿宋_GB2312" w:hAnsi="仿宋" w:cs="Times New Roman" w:hint="eastAsia"/>
          <w:kern w:val="0"/>
          <w:sz w:val="28"/>
          <w:szCs w:val="28"/>
        </w:rPr>
        <w:t>区</w:t>
      </w:r>
      <w:r w:rsidRPr="00466144">
        <w:rPr>
          <w:rFonts w:ascii="仿宋_GB2312" w:eastAsia="仿宋_GB2312" w:hAnsi="仿宋" w:cs="Times New Roman" w:hint="eastAsia"/>
          <w:kern w:val="0"/>
          <w:sz w:val="28"/>
          <w:szCs w:val="28"/>
        </w:rPr>
        <w:t>划；其次，根据近年来林业有害生物发生与防治情况，规划期内林业有害生物预测预报结果以及综合防治能力等因素，规划有害生物防治规模；防治技术措施设计，与营造林措施紧密结合，通过营林措施辅以必要的生物防治、抗性育种等措施，降低和控制林内有害生物的危害，提高森林的免疫力；规划建设林业有害生物预测预报系统、野外监测站点、森林保护组织机构、森林保护队伍与装备等；制定林业有害生物防控及外来有害生物应急处置预案。</w:t>
      </w:r>
    </w:p>
    <w:p w:rsidR="00570275" w:rsidRPr="00466144" w:rsidRDefault="00570275" w:rsidP="00D11E86">
      <w:pPr>
        <w:spacing w:line="560" w:lineRule="exact"/>
        <w:ind w:firstLine="560"/>
        <w:jc w:val="left"/>
        <w:rPr>
          <w:rFonts w:ascii="仿宋_GB2312" w:eastAsia="仿宋_GB2312" w:hAnsi="仿宋" w:cs="Times New Roman"/>
          <w:kern w:val="0"/>
          <w:sz w:val="28"/>
          <w:szCs w:val="28"/>
        </w:rPr>
      </w:pPr>
      <w:r w:rsidRPr="00466144">
        <w:rPr>
          <w:rFonts w:ascii="仿宋_GB2312" w:eastAsia="仿宋_GB2312" w:hAnsi="仿宋" w:cs="Times New Roman" w:hint="eastAsia"/>
          <w:kern w:val="0"/>
          <w:sz w:val="28"/>
          <w:szCs w:val="28"/>
        </w:rPr>
        <w:t>要加强建立林业有害生物预测预报工作，开展有害生物的监测调查，定期开展森林病虫害的预测预报，力争将林业有害生物消灭在萌发初期。保护好现有森林资源，加大混交林比例，加强森林抚育管理，改善林分的卫生状况，促进林分旺盛生长，提高林木对林业有害生物的抵抗能力，加大生物防治措施。制定有害生物防治应急预案，林场在接到重大林业有害生物灾害灾（疫）情</w:t>
      </w:r>
      <w:r w:rsidR="003B40C6" w:rsidRPr="00637C37">
        <w:rPr>
          <w:rFonts w:ascii="仿宋_GB2312" w:eastAsia="仿宋_GB2312" w:hAnsi="仿宋" w:cs="Times New Roman" w:hint="eastAsia"/>
          <w:kern w:val="0"/>
          <w:sz w:val="28"/>
          <w:szCs w:val="28"/>
        </w:rPr>
        <w:t>情</w:t>
      </w:r>
      <w:r w:rsidRPr="00466144">
        <w:rPr>
          <w:rFonts w:ascii="仿宋_GB2312" w:eastAsia="仿宋_GB2312" w:hAnsi="仿宋" w:cs="Times New Roman" w:hint="eastAsia"/>
          <w:kern w:val="0"/>
          <w:sz w:val="28"/>
          <w:szCs w:val="28"/>
        </w:rPr>
        <w:t>报后，立即派专业技术人员到现场进行调查核实，疑似重大林业有害生物的，应于2日内将采集标本送旗县森林病虫防治检疫站鉴定。</w:t>
      </w:r>
      <w:r w:rsidR="00637C37" w:rsidRPr="00466144">
        <w:rPr>
          <w:rFonts w:ascii="仿宋_GB2312" w:eastAsia="仿宋_GB2312" w:hAnsi="仿宋" w:cs="Times New Roman" w:hint="eastAsia"/>
          <w:kern w:val="0"/>
          <w:sz w:val="28"/>
          <w:szCs w:val="28"/>
        </w:rPr>
        <w:t>到2020年，林业有害生物受害率小于4‰；</w:t>
      </w:r>
      <w:r w:rsidRPr="00637C37">
        <w:rPr>
          <w:rFonts w:ascii="仿宋_GB2312" w:eastAsia="仿宋_GB2312" w:hAnsi="仿宋" w:cs="Times New Roman" w:hint="eastAsia"/>
          <w:kern w:val="0"/>
          <w:sz w:val="28"/>
          <w:szCs w:val="28"/>
        </w:rPr>
        <w:t>到2030年，林业有害生物受害率小于3.5‰。</w:t>
      </w:r>
    </w:p>
    <w:p w:rsidR="00570275" w:rsidRPr="00602D07" w:rsidRDefault="00466144" w:rsidP="00D11E86">
      <w:pPr>
        <w:pStyle w:val="2"/>
        <w:spacing w:line="560" w:lineRule="exact"/>
        <w:rPr>
          <w:rFonts w:ascii="黑体" w:eastAsia="黑体" w:hAnsi="黑体"/>
          <w:color w:val="000000" w:themeColor="text1"/>
        </w:rPr>
      </w:pPr>
      <w:bookmarkStart w:id="49" w:name="_Toc528655896"/>
      <w:r>
        <w:rPr>
          <w:rFonts w:ascii="黑体" w:eastAsia="黑体" w:hAnsi="黑体" w:hint="eastAsia"/>
          <w:color w:val="000000" w:themeColor="text1"/>
        </w:rPr>
        <w:lastRenderedPageBreak/>
        <w:t>5.</w:t>
      </w:r>
      <w:r w:rsidR="001A7AC8">
        <w:rPr>
          <w:rFonts w:ascii="黑体" w:eastAsia="黑体" w:hAnsi="黑体" w:hint="eastAsia"/>
          <w:color w:val="000000" w:themeColor="text1"/>
        </w:rPr>
        <w:t>4</w:t>
      </w:r>
      <w:r w:rsidR="00570275" w:rsidRPr="00602D07">
        <w:rPr>
          <w:rFonts w:ascii="黑体" w:eastAsia="黑体" w:hAnsi="黑体" w:hint="eastAsia"/>
          <w:color w:val="000000" w:themeColor="text1"/>
        </w:rPr>
        <w:t>国有林场森林资源开发利用</w:t>
      </w:r>
      <w:bookmarkEnd w:id="49"/>
    </w:p>
    <w:p w:rsidR="00570275" w:rsidRPr="00466144" w:rsidRDefault="00570275" w:rsidP="00D11E86">
      <w:pPr>
        <w:spacing w:line="560" w:lineRule="exact"/>
        <w:ind w:firstLine="560"/>
        <w:jc w:val="left"/>
        <w:rPr>
          <w:rFonts w:ascii="仿宋_GB2312" w:eastAsia="仿宋_GB2312" w:hAnsi="仿宋" w:cs="Times New Roman"/>
          <w:kern w:val="0"/>
          <w:sz w:val="28"/>
          <w:szCs w:val="28"/>
        </w:rPr>
      </w:pPr>
      <w:r w:rsidRPr="00466144">
        <w:rPr>
          <w:rFonts w:ascii="仿宋_GB2312" w:eastAsia="仿宋_GB2312" w:hAnsi="仿宋" w:cs="Times New Roman" w:hint="eastAsia"/>
          <w:kern w:val="0"/>
          <w:sz w:val="28"/>
          <w:szCs w:val="28"/>
        </w:rPr>
        <w:t>全区国有林场</w:t>
      </w:r>
      <w:r w:rsidR="00DF6EBE" w:rsidRPr="00637C37">
        <w:rPr>
          <w:rFonts w:ascii="仿宋_GB2312" w:eastAsia="仿宋_GB2312" w:hAnsi="仿宋" w:cs="Times New Roman" w:hint="eastAsia"/>
          <w:kern w:val="0"/>
          <w:sz w:val="28"/>
          <w:szCs w:val="28"/>
        </w:rPr>
        <w:t>森林资源开发利用，即：</w:t>
      </w:r>
      <w:r w:rsidRPr="00466144">
        <w:rPr>
          <w:rFonts w:ascii="仿宋_GB2312" w:eastAsia="仿宋_GB2312" w:hAnsi="仿宋" w:cs="Times New Roman" w:hint="eastAsia"/>
          <w:kern w:val="0"/>
          <w:sz w:val="28"/>
          <w:szCs w:val="28"/>
        </w:rPr>
        <w:t>产业发展应紧紧围绕“绿色发展、惠民富民”的总体目标，根据国有林场资源禀赋条件，优化布局，实现资源的有效利用，以森林生态旅游、特色经济林、林下经济、森林绿色食品等产业为重点，发展不同区域各具特色的林业产业，努力建设一批特色化、规模化、优质化林业产业示范基地，构建一批森林旅游示范景区。</w:t>
      </w:r>
    </w:p>
    <w:p w:rsidR="00570275" w:rsidRPr="00466144" w:rsidRDefault="00466144" w:rsidP="00D11E86">
      <w:pPr>
        <w:pStyle w:val="a6"/>
        <w:spacing w:line="560" w:lineRule="exact"/>
        <w:ind w:firstLineChars="0" w:firstLine="0"/>
        <w:rPr>
          <w:rFonts w:ascii="黑体" w:eastAsia="黑体" w:hAnsi="黑体" w:cs="楷体"/>
          <w:b/>
          <w:sz w:val="30"/>
          <w:szCs w:val="30"/>
        </w:rPr>
      </w:pPr>
      <w:r>
        <w:rPr>
          <w:rFonts w:ascii="黑体" w:eastAsia="黑体" w:hAnsi="黑体" w:cs="楷体" w:hint="eastAsia"/>
          <w:b/>
          <w:sz w:val="30"/>
          <w:szCs w:val="30"/>
        </w:rPr>
        <w:t>5.</w:t>
      </w:r>
      <w:r w:rsidR="001A7AC8">
        <w:rPr>
          <w:rFonts w:ascii="黑体" w:eastAsia="黑体" w:hAnsi="黑体" w:cs="楷体" w:hint="eastAsia"/>
          <w:b/>
          <w:sz w:val="30"/>
          <w:szCs w:val="30"/>
        </w:rPr>
        <w:t>4</w:t>
      </w:r>
      <w:r>
        <w:rPr>
          <w:rFonts w:ascii="黑体" w:eastAsia="黑体" w:hAnsi="黑体" w:cs="楷体" w:hint="eastAsia"/>
          <w:b/>
          <w:sz w:val="30"/>
          <w:szCs w:val="30"/>
        </w:rPr>
        <w:t>.1</w:t>
      </w:r>
      <w:r w:rsidR="00570275" w:rsidRPr="00466144">
        <w:rPr>
          <w:rFonts w:ascii="黑体" w:eastAsia="黑体" w:hAnsi="黑体" w:cs="楷体" w:hint="eastAsia"/>
          <w:b/>
          <w:sz w:val="30"/>
          <w:szCs w:val="30"/>
        </w:rPr>
        <w:t>森林旅游</w:t>
      </w:r>
    </w:p>
    <w:p w:rsidR="00570275" w:rsidRPr="00466144" w:rsidRDefault="00570275" w:rsidP="00D11E86">
      <w:pPr>
        <w:spacing w:line="560" w:lineRule="exact"/>
        <w:ind w:firstLine="560"/>
        <w:jc w:val="left"/>
        <w:rPr>
          <w:rFonts w:ascii="仿宋_GB2312" w:eastAsia="仿宋_GB2312" w:hAnsi="仿宋" w:cs="Times New Roman"/>
          <w:kern w:val="0"/>
          <w:sz w:val="28"/>
          <w:szCs w:val="28"/>
        </w:rPr>
      </w:pPr>
      <w:r w:rsidRPr="00466144">
        <w:rPr>
          <w:rFonts w:ascii="仿宋_GB2312" w:eastAsia="仿宋_GB2312" w:hAnsi="仿宋" w:cs="Times New Roman" w:hint="eastAsia"/>
          <w:kern w:val="0"/>
          <w:sz w:val="28"/>
          <w:szCs w:val="28"/>
        </w:rPr>
        <w:t>全区国有林场在保持林场生态系统完整性和稳定性的前提下，依托良好的生态环境和丰富的旅游资源，大力发展森林旅游。鼓励社会资本、林场职工发展森林旅游，有效盘活国有林场森林资源。</w:t>
      </w:r>
      <w:r w:rsidR="00DF408D" w:rsidRPr="00466144">
        <w:rPr>
          <w:rFonts w:ascii="仿宋_GB2312" w:eastAsia="仿宋_GB2312" w:hAnsi="仿宋" w:cs="Times New Roman" w:hint="eastAsia"/>
          <w:kern w:val="0"/>
          <w:sz w:val="28"/>
          <w:szCs w:val="28"/>
        </w:rPr>
        <w:t>规划到2020年森林旅游接待规模突破1300万人次，收入总额突破2.6亿元；</w:t>
      </w:r>
      <w:r w:rsidRPr="00DF408D">
        <w:rPr>
          <w:rFonts w:ascii="仿宋_GB2312" w:eastAsia="仿宋_GB2312" w:hAnsi="仿宋" w:cs="Times New Roman" w:hint="eastAsia"/>
          <w:kern w:val="0"/>
          <w:sz w:val="28"/>
          <w:szCs w:val="28"/>
        </w:rPr>
        <w:t>到2030年森林旅游接待规模达到4000万人次，收入总额突破5亿元。</w:t>
      </w:r>
      <w:r w:rsidRPr="00466144">
        <w:rPr>
          <w:rFonts w:ascii="仿宋_GB2312" w:eastAsia="仿宋_GB2312" w:hAnsi="仿宋" w:cs="Times New Roman" w:hint="eastAsia"/>
          <w:kern w:val="0"/>
          <w:sz w:val="28"/>
          <w:szCs w:val="28"/>
        </w:rPr>
        <w:t>有条件的国有林场，逐步做到向社会公众免费开放国有林场的森林旅游资源，使社会公众充分享受到国有林场生态红利。</w:t>
      </w:r>
    </w:p>
    <w:p w:rsidR="00570275" w:rsidRPr="00466144" w:rsidRDefault="00466144" w:rsidP="00D11E86">
      <w:pPr>
        <w:pStyle w:val="a6"/>
        <w:spacing w:line="560" w:lineRule="exact"/>
        <w:ind w:firstLineChars="0" w:firstLine="0"/>
        <w:rPr>
          <w:rFonts w:ascii="黑体" w:eastAsia="黑体" w:hAnsi="黑体" w:cs="楷体"/>
          <w:b/>
          <w:sz w:val="30"/>
          <w:szCs w:val="30"/>
        </w:rPr>
      </w:pPr>
      <w:r>
        <w:rPr>
          <w:rFonts w:ascii="黑体" w:eastAsia="黑体" w:hAnsi="黑体" w:cs="楷体" w:hint="eastAsia"/>
          <w:b/>
          <w:sz w:val="30"/>
          <w:szCs w:val="30"/>
        </w:rPr>
        <w:t>5.</w:t>
      </w:r>
      <w:r w:rsidR="001A7AC8">
        <w:rPr>
          <w:rFonts w:ascii="黑体" w:eastAsia="黑体" w:hAnsi="黑体" w:cs="楷体" w:hint="eastAsia"/>
          <w:b/>
          <w:sz w:val="30"/>
          <w:szCs w:val="30"/>
        </w:rPr>
        <w:t>4</w:t>
      </w:r>
      <w:r>
        <w:rPr>
          <w:rFonts w:ascii="黑体" w:eastAsia="黑体" w:hAnsi="黑体" w:cs="楷体" w:hint="eastAsia"/>
          <w:b/>
          <w:sz w:val="30"/>
          <w:szCs w:val="30"/>
        </w:rPr>
        <w:t>.2</w:t>
      </w:r>
      <w:r w:rsidR="00570275" w:rsidRPr="00466144">
        <w:rPr>
          <w:rFonts w:ascii="黑体" w:eastAsia="黑体" w:hAnsi="黑体" w:cs="楷体" w:hint="eastAsia"/>
          <w:b/>
          <w:sz w:val="30"/>
          <w:szCs w:val="30"/>
        </w:rPr>
        <w:t>产业基地建设</w:t>
      </w:r>
    </w:p>
    <w:p w:rsidR="00570275" w:rsidRPr="00466144" w:rsidRDefault="00C769D8" w:rsidP="00D11E86">
      <w:pPr>
        <w:spacing w:line="560" w:lineRule="exact"/>
        <w:ind w:firstLine="560"/>
        <w:jc w:val="left"/>
        <w:rPr>
          <w:rFonts w:ascii="仿宋_GB2312" w:eastAsia="仿宋_GB2312" w:hAnsi="仿宋" w:cs="Times New Roman"/>
          <w:kern w:val="0"/>
          <w:sz w:val="28"/>
          <w:szCs w:val="28"/>
        </w:rPr>
      </w:pPr>
      <w:r w:rsidRPr="00466144">
        <w:rPr>
          <w:rFonts w:ascii="仿宋_GB2312" w:eastAsia="仿宋_GB2312" w:hAnsi="仿宋" w:cs="Times New Roman" w:hint="eastAsia"/>
          <w:kern w:val="0"/>
          <w:sz w:val="28"/>
          <w:szCs w:val="28"/>
        </w:rPr>
        <w:t>依托国有林场丰富森林资源，</w:t>
      </w:r>
      <w:r w:rsidR="00570275" w:rsidRPr="00466144">
        <w:rPr>
          <w:rFonts w:ascii="仿宋_GB2312" w:eastAsia="仿宋_GB2312" w:hAnsi="仿宋" w:cs="Times New Roman" w:hint="eastAsia"/>
          <w:kern w:val="0"/>
          <w:sz w:val="28"/>
          <w:szCs w:val="28"/>
        </w:rPr>
        <w:t>加强国有林场林业产业基地建设，建设一批大径材、珍贵树种、工业原料林、经济林、</w:t>
      </w:r>
      <w:r w:rsidRPr="00466144">
        <w:rPr>
          <w:rFonts w:ascii="仿宋_GB2312" w:eastAsia="仿宋_GB2312" w:hAnsi="仿宋" w:cs="Times New Roman" w:hint="eastAsia"/>
          <w:kern w:val="0"/>
          <w:sz w:val="28"/>
          <w:szCs w:val="28"/>
        </w:rPr>
        <w:t>林下经济</w:t>
      </w:r>
      <w:r w:rsidR="003F7D8C" w:rsidRPr="00DF408D">
        <w:rPr>
          <w:rFonts w:ascii="仿宋_GB2312" w:eastAsia="仿宋_GB2312" w:hAnsi="仿宋" w:cs="Times New Roman" w:hint="eastAsia"/>
          <w:kern w:val="0"/>
          <w:sz w:val="28"/>
          <w:szCs w:val="28"/>
        </w:rPr>
        <w:t>（林下种植、林下养殖）</w:t>
      </w:r>
      <w:r w:rsidR="00570275" w:rsidRPr="00DF408D">
        <w:rPr>
          <w:rFonts w:ascii="仿宋_GB2312" w:eastAsia="仿宋_GB2312" w:hAnsi="仿宋" w:cs="Times New Roman" w:hint="eastAsia"/>
          <w:kern w:val="0"/>
          <w:sz w:val="28"/>
          <w:szCs w:val="28"/>
        </w:rPr>
        <w:t>、种苗生产</w:t>
      </w:r>
      <w:r w:rsidR="005B560A" w:rsidRPr="00DF408D">
        <w:rPr>
          <w:rFonts w:ascii="仿宋_GB2312" w:eastAsia="仿宋_GB2312" w:hAnsi="仿宋" w:cs="Times New Roman" w:hint="eastAsia"/>
          <w:kern w:val="0"/>
          <w:sz w:val="28"/>
          <w:szCs w:val="28"/>
        </w:rPr>
        <w:t>、良种基地</w:t>
      </w:r>
      <w:r w:rsidR="00570275" w:rsidRPr="00DF408D">
        <w:rPr>
          <w:rFonts w:ascii="仿宋_GB2312" w:eastAsia="仿宋_GB2312" w:hAnsi="仿宋" w:cs="Times New Roman" w:hint="eastAsia"/>
          <w:kern w:val="0"/>
          <w:sz w:val="28"/>
          <w:szCs w:val="28"/>
        </w:rPr>
        <w:t>等各类基地。规划2018-2030</w:t>
      </w:r>
      <w:r w:rsidR="00570275" w:rsidRPr="00466144">
        <w:rPr>
          <w:rFonts w:ascii="仿宋_GB2312" w:eastAsia="仿宋_GB2312" w:hAnsi="仿宋" w:cs="Times New Roman" w:hint="eastAsia"/>
          <w:kern w:val="0"/>
          <w:sz w:val="28"/>
          <w:szCs w:val="28"/>
        </w:rPr>
        <w:t>年全区国有林场建设各类产业基地规模为</w:t>
      </w:r>
      <w:r w:rsidRPr="00466144">
        <w:rPr>
          <w:rFonts w:ascii="仿宋_GB2312" w:eastAsia="仿宋_GB2312" w:hAnsi="仿宋" w:cs="Times New Roman" w:hint="eastAsia"/>
          <w:kern w:val="0"/>
          <w:sz w:val="28"/>
          <w:szCs w:val="28"/>
        </w:rPr>
        <w:t>6</w:t>
      </w:r>
      <w:r w:rsidR="00570275" w:rsidRPr="00466144">
        <w:rPr>
          <w:rFonts w:ascii="仿宋_GB2312" w:eastAsia="仿宋_GB2312" w:hAnsi="仿宋" w:cs="Times New Roman" w:hint="eastAsia"/>
          <w:kern w:val="0"/>
          <w:sz w:val="28"/>
          <w:szCs w:val="28"/>
        </w:rPr>
        <w:t>00万亩</w:t>
      </w:r>
      <w:r w:rsidRPr="00466144">
        <w:rPr>
          <w:rFonts w:ascii="仿宋_GB2312" w:eastAsia="仿宋_GB2312" w:hAnsi="仿宋" w:cs="Times New Roman" w:hint="eastAsia"/>
          <w:kern w:val="0"/>
          <w:sz w:val="28"/>
          <w:szCs w:val="28"/>
        </w:rPr>
        <w:t>。</w:t>
      </w:r>
    </w:p>
    <w:p w:rsidR="00570275" w:rsidRPr="00466144" w:rsidRDefault="00466144" w:rsidP="00D11E86">
      <w:pPr>
        <w:pStyle w:val="2"/>
        <w:spacing w:line="560" w:lineRule="exact"/>
        <w:rPr>
          <w:rFonts w:ascii="黑体" w:eastAsia="黑体" w:hAnsi="黑体"/>
          <w:color w:val="000000" w:themeColor="text1"/>
        </w:rPr>
      </w:pPr>
      <w:bookmarkStart w:id="50" w:name="_Toc528655897"/>
      <w:r>
        <w:rPr>
          <w:rFonts w:ascii="黑体" w:eastAsia="黑体" w:hAnsi="黑体" w:hint="eastAsia"/>
          <w:color w:val="000000" w:themeColor="text1"/>
        </w:rPr>
        <w:t>5.</w:t>
      </w:r>
      <w:r w:rsidR="001A7AC8">
        <w:rPr>
          <w:rFonts w:ascii="黑体" w:eastAsia="黑体" w:hAnsi="黑体" w:hint="eastAsia"/>
          <w:color w:val="000000" w:themeColor="text1"/>
        </w:rPr>
        <w:t>5</w:t>
      </w:r>
      <w:r w:rsidR="00570275" w:rsidRPr="00466144">
        <w:rPr>
          <w:rFonts w:ascii="黑体" w:eastAsia="黑体" w:hAnsi="黑体" w:hint="eastAsia"/>
          <w:color w:val="000000" w:themeColor="text1"/>
        </w:rPr>
        <w:t>国有林场基础设施建设</w:t>
      </w:r>
      <w:bookmarkEnd w:id="50"/>
    </w:p>
    <w:p w:rsidR="00DA00E1" w:rsidRPr="00466144" w:rsidRDefault="00DA00E1" w:rsidP="00D11E86">
      <w:pPr>
        <w:spacing w:line="560" w:lineRule="exact"/>
        <w:ind w:firstLine="560"/>
        <w:jc w:val="left"/>
        <w:rPr>
          <w:rFonts w:ascii="仿宋_GB2312" w:eastAsia="仿宋_GB2312" w:hAnsi="仿宋" w:cs="Times New Roman"/>
          <w:kern w:val="0"/>
          <w:sz w:val="28"/>
          <w:szCs w:val="28"/>
        </w:rPr>
      </w:pPr>
      <w:r w:rsidRPr="00466144">
        <w:rPr>
          <w:rFonts w:ascii="仿宋_GB2312" w:eastAsia="仿宋_GB2312" w:hAnsi="仿宋" w:cs="Times New Roman" w:hint="eastAsia"/>
          <w:kern w:val="0"/>
          <w:sz w:val="28"/>
          <w:szCs w:val="28"/>
        </w:rPr>
        <w:t>加强国有林场基础设施建设，认真落实国有林场改革任务，将国有林场基础设施建设纳入同级政府建设计划，加大对国有林场供电、</w:t>
      </w:r>
      <w:r w:rsidR="005B560A" w:rsidRPr="00DF408D">
        <w:rPr>
          <w:rFonts w:ascii="仿宋_GB2312" w:eastAsia="仿宋_GB2312" w:hAnsi="仿宋" w:cs="Times New Roman" w:hint="eastAsia"/>
          <w:kern w:val="0"/>
          <w:sz w:val="28"/>
          <w:szCs w:val="28"/>
        </w:rPr>
        <w:lastRenderedPageBreak/>
        <w:t>通讯、</w:t>
      </w:r>
      <w:r w:rsidRPr="00466144">
        <w:rPr>
          <w:rFonts w:ascii="仿宋_GB2312" w:eastAsia="仿宋_GB2312" w:hAnsi="仿宋" w:cs="Times New Roman" w:hint="eastAsia"/>
          <w:kern w:val="0"/>
          <w:sz w:val="28"/>
          <w:szCs w:val="28"/>
        </w:rPr>
        <w:t>饮水安全、森林防火、管护站点用房、有害生物防治等基础设施建设资金投入，将国有林场道路按其属性纳入相关公路网建设规划。加快国有林场电网改造升级。</w:t>
      </w:r>
    </w:p>
    <w:p w:rsidR="00570275" w:rsidRPr="00466144" w:rsidRDefault="00466144" w:rsidP="00D11E86">
      <w:pPr>
        <w:pStyle w:val="2"/>
        <w:spacing w:line="560" w:lineRule="exact"/>
        <w:rPr>
          <w:rFonts w:ascii="黑体" w:eastAsia="黑体" w:hAnsi="黑体"/>
          <w:color w:val="000000" w:themeColor="text1"/>
        </w:rPr>
      </w:pPr>
      <w:bookmarkStart w:id="51" w:name="_Toc528655898"/>
      <w:r>
        <w:rPr>
          <w:rFonts w:ascii="黑体" w:eastAsia="黑体" w:hAnsi="黑体" w:hint="eastAsia"/>
          <w:color w:val="000000" w:themeColor="text1"/>
        </w:rPr>
        <w:t>5.</w:t>
      </w:r>
      <w:r w:rsidR="001A7AC8">
        <w:rPr>
          <w:rFonts w:ascii="黑体" w:eastAsia="黑体" w:hAnsi="黑体" w:hint="eastAsia"/>
          <w:color w:val="000000" w:themeColor="text1"/>
        </w:rPr>
        <w:t>6</w:t>
      </w:r>
      <w:r w:rsidR="00570275" w:rsidRPr="00466144">
        <w:rPr>
          <w:rFonts w:ascii="黑体" w:eastAsia="黑体" w:hAnsi="黑体" w:hint="eastAsia"/>
          <w:color w:val="000000" w:themeColor="text1"/>
        </w:rPr>
        <w:t>国有林场</w:t>
      </w:r>
      <w:r w:rsidR="001709FC">
        <w:rPr>
          <w:rFonts w:ascii="黑体" w:eastAsia="黑体" w:hAnsi="黑体" w:hint="eastAsia"/>
          <w:color w:val="000000" w:themeColor="text1"/>
        </w:rPr>
        <w:t>森林</w:t>
      </w:r>
      <w:r w:rsidR="001709FC" w:rsidRPr="006A6A0C">
        <w:rPr>
          <w:rFonts w:ascii="黑体" w:eastAsia="黑体" w:hAnsi="黑体" w:hint="eastAsia"/>
          <w:sz w:val="30"/>
          <w:szCs w:val="30"/>
        </w:rPr>
        <w:t>资源监管</w:t>
      </w:r>
      <w:r w:rsidR="001709FC">
        <w:rPr>
          <w:rFonts w:ascii="黑体" w:eastAsia="黑体" w:hAnsi="黑体" w:hint="eastAsia"/>
          <w:sz w:val="30"/>
          <w:szCs w:val="30"/>
        </w:rPr>
        <w:t>、</w:t>
      </w:r>
      <w:r w:rsidR="00570275" w:rsidRPr="00466144">
        <w:rPr>
          <w:rFonts w:ascii="黑体" w:eastAsia="黑体" w:hAnsi="黑体" w:hint="eastAsia"/>
          <w:color w:val="000000" w:themeColor="text1"/>
        </w:rPr>
        <w:t>信息化建设</w:t>
      </w:r>
      <w:bookmarkEnd w:id="51"/>
    </w:p>
    <w:p w:rsidR="006A25A7" w:rsidRPr="001709FC" w:rsidRDefault="00570275" w:rsidP="005B560A">
      <w:pPr>
        <w:spacing w:line="560" w:lineRule="exact"/>
        <w:ind w:firstLine="560"/>
        <w:jc w:val="left"/>
        <w:rPr>
          <w:rFonts w:ascii="仿宋_GB2312" w:eastAsia="仿宋_GB2312" w:hAnsi="仿宋" w:cs="Times New Roman"/>
          <w:kern w:val="0"/>
          <w:sz w:val="28"/>
          <w:szCs w:val="28"/>
        </w:rPr>
      </w:pPr>
      <w:r w:rsidRPr="001709FC">
        <w:rPr>
          <w:rFonts w:ascii="仿宋_GB2312" w:eastAsia="仿宋_GB2312" w:hAnsi="仿宋" w:cs="Times New Roman" w:hint="eastAsia"/>
          <w:kern w:val="0"/>
          <w:sz w:val="28"/>
          <w:szCs w:val="28"/>
        </w:rPr>
        <w:t>加快全区国有林场森林资源监管信息化建设步伐，提高国有林场林业信息化工作水平。加快遥感技术、地理信息、计算机及网络技术等现代信息技术在森林资源管理、营造林决策、森林防火和林业有害生物监控等方面的应用。建立完整的国有林场林业信息化体系，完善林业信息化管理制度，基本实现国有林场管理的网络化、规范化与科学化。</w:t>
      </w:r>
    </w:p>
    <w:p w:rsidR="001709FC" w:rsidRPr="00F053B1" w:rsidRDefault="001709FC" w:rsidP="001709FC">
      <w:pPr>
        <w:adjustRightInd w:val="0"/>
        <w:snapToGrid w:val="0"/>
        <w:spacing w:line="560" w:lineRule="exact"/>
        <w:ind w:firstLineChars="200" w:firstLine="560"/>
        <w:rPr>
          <w:rFonts w:ascii="仿宋_GB2312" w:eastAsia="仿宋_GB2312" w:hAnsi="仿宋" w:cs="Times New Roman"/>
          <w:color w:val="000000" w:themeColor="text1"/>
          <w:sz w:val="28"/>
          <w:szCs w:val="28"/>
        </w:rPr>
      </w:pPr>
      <w:r w:rsidRPr="00DC257E">
        <w:rPr>
          <w:rFonts w:ascii="仿宋_GB2312" w:eastAsia="仿宋_GB2312" w:hAnsi="仿宋" w:cs="Times New Roman" w:hint="eastAsia"/>
          <w:sz w:val="28"/>
          <w:szCs w:val="28"/>
        </w:rPr>
        <w:t>规划2018-2030年，全区国有林场</w:t>
      </w:r>
      <w:r w:rsidRPr="00DC257E">
        <w:rPr>
          <w:rFonts w:ascii="仿宋_GB2312" w:eastAsia="仿宋_GB2312" w:hAnsi="仿宋" w:cs="Times New Roman" w:hint="eastAsia"/>
          <w:color w:val="000000" w:themeColor="text1"/>
          <w:sz w:val="28"/>
          <w:szCs w:val="28"/>
        </w:rPr>
        <w:t>森林资源监测管理信息化率达100%；国有林场远程监控电子信息化率达100%；国有林场灾害监控信息化率达达100%。</w:t>
      </w:r>
    </w:p>
    <w:p w:rsidR="00D11E86" w:rsidRPr="002E1719" w:rsidRDefault="005B560A" w:rsidP="005B560A">
      <w:pPr>
        <w:pStyle w:val="2"/>
        <w:spacing w:line="560" w:lineRule="exact"/>
        <w:rPr>
          <w:rFonts w:ascii="黑体" w:eastAsia="黑体" w:hAnsi="黑体"/>
          <w:color w:val="000000" w:themeColor="text1"/>
        </w:rPr>
      </w:pPr>
      <w:bookmarkStart w:id="52" w:name="_Toc528655899"/>
      <w:bookmarkStart w:id="53" w:name="_Toc14449"/>
      <w:bookmarkStart w:id="54" w:name="_Toc520363553"/>
      <w:bookmarkStart w:id="55" w:name="_Toc515206121"/>
      <w:r w:rsidRPr="002E1719">
        <w:rPr>
          <w:rFonts w:ascii="黑体" w:eastAsia="黑体" w:hAnsi="黑体" w:hint="eastAsia"/>
          <w:color w:val="000000" w:themeColor="text1"/>
        </w:rPr>
        <w:t>5.7国有林场档案管理建设</w:t>
      </w:r>
      <w:bookmarkEnd w:id="52"/>
    </w:p>
    <w:p w:rsidR="002D7DFB" w:rsidRPr="002E1719" w:rsidRDefault="005B560A" w:rsidP="00AD337E">
      <w:pPr>
        <w:ind w:firstLineChars="200" w:firstLine="560"/>
        <w:rPr>
          <w:rFonts w:ascii="仿宋_GB2312" w:eastAsia="仿宋_GB2312" w:hAnsi="仿宋" w:cs="Times New Roman"/>
          <w:kern w:val="0"/>
          <w:sz w:val="28"/>
          <w:szCs w:val="28"/>
        </w:rPr>
      </w:pPr>
      <w:r w:rsidRPr="00DC257E">
        <w:rPr>
          <w:rFonts w:ascii="仿宋_GB2312" w:eastAsia="仿宋_GB2312" w:hAnsi="仿宋" w:cs="Times New Roman" w:hint="eastAsia"/>
          <w:kern w:val="0"/>
          <w:sz w:val="28"/>
          <w:szCs w:val="28"/>
        </w:rPr>
        <w:t>加快全区国有林场</w:t>
      </w:r>
      <w:r w:rsidR="007F2FBA" w:rsidRPr="00DC257E">
        <w:rPr>
          <w:rFonts w:ascii="仿宋_GB2312" w:eastAsia="仿宋_GB2312" w:hAnsi="仿宋" w:cs="Times New Roman" w:hint="eastAsia"/>
          <w:kern w:val="0"/>
          <w:sz w:val="28"/>
          <w:szCs w:val="28"/>
        </w:rPr>
        <w:t>档案管理建设</w:t>
      </w:r>
      <w:r w:rsidRPr="00DC257E">
        <w:rPr>
          <w:rFonts w:ascii="仿宋_GB2312" w:eastAsia="仿宋_GB2312" w:hAnsi="仿宋" w:cs="Times New Roman" w:hint="eastAsia"/>
          <w:kern w:val="0"/>
          <w:sz w:val="28"/>
          <w:szCs w:val="28"/>
        </w:rPr>
        <w:t>步伐，提高国有林场</w:t>
      </w:r>
      <w:r w:rsidR="002D7DFB" w:rsidRPr="00DC257E">
        <w:rPr>
          <w:rFonts w:ascii="仿宋_GB2312" w:eastAsia="仿宋_GB2312" w:hAnsi="仿宋" w:cs="Times New Roman" w:hint="eastAsia"/>
          <w:kern w:val="0"/>
          <w:sz w:val="28"/>
          <w:szCs w:val="28"/>
        </w:rPr>
        <w:t>档案管理工</w:t>
      </w:r>
      <w:r w:rsidR="00E04B1A" w:rsidRPr="00DC257E">
        <w:rPr>
          <w:rFonts w:ascii="仿宋_GB2312" w:eastAsia="仿宋_GB2312" w:hAnsi="仿宋" w:cs="Times New Roman" w:hint="eastAsia"/>
          <w:kern w:val="0"/>
          <w:sz w:val="28"/>
          <w:szCs w:val="28"/>
        </w:rPr>
        <w:t>作水平，</w:t>
      </w:r>
      <w:r w:rsidR="00AD337E" w:rsidRPr="00DC257E">
        <w:rPr>
          <w:rFonts w:ascii="仿宋_GB2312" w:eastAsia="仿宋_GB2312" w:hAnsi="仿宋" w:cs="Times New Roman" w:hint="eastAsia"/>
          <w:kern w:val="0"/>
          <w:sz w:val="28"/>
          <w:szCs w:val="28"/>
        </w:rPr>
        <w:t>建立健全档案登记、统计等档案管理制度。要加强档案建立和管理，档案管理人员实行专人负责制，</w:t>
      </w:r>
      <w:r w:rsidR="002D7DFB" w:rsidRPr="00DC257E">
        <w:rPr>
          <w:rFonts w:ascii="仿宋_GB2312" w:eastAsia="仿宋_GB2312" w:hAnsi="仿宋" w:cs="Times New Roman" w:hint="eastAsia"/>
          <w:kern w:val="0"/>
          <w:sz w:val="28"/>
          <w:szCs w:val="28"/>
        </w:rPr>
        <w:t>对档案的收进、移出、保管和利用情况进行详细的统计,档案管理人员更换时，及时办理相关移交工作</w:t>
      </w:r>
      <w:r w:rsidR="00E04B1A" w:rsidRPr="00DC257E">
        <w:rPr>
          <w:rFonts w:ascii="仿宋_GB2312" w:eastAsia="仿宋_GB2312" w:hAnsi="仿宋" w:cs="Times New Roman" w:hint="eastAsia"/>
          <w:kern w:val="0"/>
          <w:sz w:val="28"/>
          <w:szCs w:val="28"/>
        </w:rPr>
        <w:t>。</w:t>
      </w:r>
      <w:r w:rsidR="003E7249" w:rsidRPr="00DC257E">
        <w:rPr>
          <w:rFonts w:ascii="仿宋_GB2312" w:eastAsia="仿宋_GB2312" w:hAnsi="仿宋" w:cs="Times New Roman" w:hint="eastAsia"/>
          <w:kern w:val="0"/>
          <w:sz w:val="28"/>
          <w:szCs w:val="28"/>
        </w:rPr>
        <w:t>及时、准确、完整地收集、整理</w:t>
      </w:r>
      <w:r w:rsidR="00E04B1A" w:rsidRPr="00DC257E">
        <w:rPr>
          <w:rFonts w:ascii="仿宋_GB2312" w:eastAsia="仿宋_GB2312" w:hAnsi="仿宋" w:cs="Times New Roman" w:hint="eastAsia"/>
          <w:kern w:val="0"/>
          <w:sz w:val="28"/>
          <w:szCs w:val="28"/>
        </w:rPr>
        <w:t>各类档案的归档工作，不断改进档案管理形式，实现全区国有林场档案室无纸化办公。</w:t>
      </w:r>
    </w:p>
    <w:p w:rsidR="005B560A" w:rsidRPr="002E1719" w:rsidRDefault="005B560A" w:rsidP="005B560A">
      <w:pPr>
        <w:pStyle w:val="2"/>
        <w:spacing w:line="560" w:lineRule="exact"/>
        <w:rPr>
          <w:rFonts w:ascii="黑体" w:eastAsia="黑体" w:hAnsi="黑体"/>
          <w:color w:val="000000" w:themeColor="text1"/>
        </w:rPr>
      </w:pPr>
      <w:bookmarkStart w:id="56" w:name="_Toc528655900"/>
      <w:r w:rsidRPr="002E1719">
        <w:rPr>
          <w:rFonts w:ascii="黑体" w:eastAsia="黑体" w:hAnsi="黑体" w:hint="eastAsia"/>
          <w:color w:val="000000" w:themeColor="text1"/>
        </w:rPr>
        <w:lastRenderedPageBreak/>
        <w:t>5.</w:t>
      </w:r>
      <w:r w:rsidR="001709FC" w:rsidRPr="002E1719">
        <w:rPr>
          <w:rFonts w:ascii="黑体" w:eastAsia="黑体" w:hAnsi="黑体" w:hint="eastAsia"/>
          <w:color w:val="000000" w:themeColor="text1"/>
        </w:rPr>
        <w:t>8</w:t>
      </w:r>
      <w:r w:rsidRPr="002E1719">
        <w:rPr>
          <w:rFonts w:ascii="黑体" w:eastAsia="黑体" w:hAnsi="黑体" w:hint="eastAsia"/>
          <w:color w:val="000000" w:themeColor="text1"/>
        </w:rPr>
        <w:t>国有林场</w:t>
      </w:r>
      <w:r w:rsidR="001709FC" w:rsidRPr="002E1719">
        <w:rPr>
          <w:rFonts w:ascii="黑体" w:eastAsia="黑体" w:hAnsi="黑体" w:hint="eastAsia"/>
          <w:color w:val="000000" w:themeColor="text1"/>
        </w:rPr>
        <w:t>人才队伍建设</w:t>
      </w:r>
      <w:bookmarkEnd w:id="56"/>
    </w:p>
    <w:p w:rsidR="001709FC" w:rsidRPr="00DC257E" w:rsidRDefault="001709FC" w:rsidP="001709FC">
      <w:pPr>
        <w:spacing w:line="560" w:lineRule="exact"/>
        <w:ind w:firstLine="560"/>
        <w:jc w:val="left"/>
        <w:rPr>
          <w:rFonts w:ascii="仿宋_GB2312" w:eastAsia="仿宋_GB2312" w:hAnsi="仿宋" w:cs="Times New Roman"/>
          <w:kern w:val="0"/>
          <w:sz w:val="28"/>
          <w:szCs w:val="28"/>
        </w:rPr>
      </w:pPr>
      <w:r w:rsidRPr="00DC257E">
        <w:rPr>
          <w:rFonts w:ascii="仿宋_GB2312" w:eastAsia="仿宋_GB2312" w:hAnsi="仿宋" w:cs="Times New Roman" w:hint="eastAsia"/>
          <w:kern w:val="0"/>
          <w:sz w:val="28"/>
          <w:szCs w:val="28"/>
        </w:rPr>
        <w:t>通过招聘、引进、培训等措施充实林场职工队伍，提高职工素质和管理水平。落实支持西部和艰苦边远地区发展相关政策，引进国有林场发展急需的管理和技术人才。建立公开公平、竞争择优的用人机</w:t>
      </w:r>
      <w:r w:rsidR="007C6108">
        <w:rPr>
          <w:rFonts w:ascii="仿宋_GB2312" w:eastAsia="仿宋_GB2312" w:hAnsi="仿宋" w:cs="Times New Roman" w:hint="eastAsia"/>
          <w:kern w:val="0"/>
          <w:sz w:val="28"/>
          <w:szCs w:val="28"/>
        </w:rPr>
        <w:t>制，营造良好的人才发展环境。适当放宽艰苦地区国有林场专业技术职称</w:t>
      </w:r>
      <w:r w:rsidRPr="00DC257E">
        <w:rPr>
          <w:rFonts w:ascii="仿宋_GB2312" w:eastAsia="仿宋_GB2312" w:hAnsi="仿宋" w:cs="Times New Roman" w:hint="eastAsia"/>
          <w:kern w:val="0"/>
          <w:sz w:val="28"/>
          <w:szCs w:val="28"/>
        </w:rPr>
        <w:t>评聘条件，适当提高国有林场林业技能岗位结构比例，改善人员结构。加强国有林场领导班子建设，加大国有林场职工培训力度，提高国有林场人员综合素质和业务能力。</w:t>
      </w:r>
    </w:p>
    <w:p w:rsidR="001709FC" w:rsidRPr="00DC257E" w:rsidRDefault="001709FC" w:rsidP="001709FC">
      <w:pPr>
        <w:spacing w:line="560" w:lineRule="exact"/>
        <w:ind w:firstLine="560"/>
        <w:jc w:val="left"/>
        <w:rPr>
          <w:rFonts w:ascii="仿宋_GB2312" w:eastAsia="仿宋_GB2312" w:hAnsi="仿宋" w:cs="Times New Roman"/>
          <w:kern w:val="0"/>
          <w:sz w:val="28"/>
          <w:szCs w:val="28"/>
        </w:rPr>
      </w:pPr>
      <w:r w:rsidRPr="00DC257E">
        <w:rPr>
          <w:rFonts w:ascii="仿宋_GB2312" w:eastAsia="仿宋_GB2312" w:hAnsi="仿宋" w:cs="Times New Roman" w:hint="eastAsia"/>
          <w:kern w:val="0"/>
          <w:sz w:val="28"/>
          <w:szCs w:val="28"/>
        </w:rPr>
        <w:t>加强国有林场森林经营专业技术队伍建设，落实基层人才政策，采取定向培养、委托培养等方式，加大基层森林经营专业人才培养力度。健全常态化的森林经营人才培训制度，建立培训基地，分级开展森林抚育、造林、退化林修复等技术培训，推行岗位技能培训、资格考核和持证上岗制，着力培养森林经营规划、设计、施工、监理队伍，推动森林经营向专业化、规模化转变。</w:t>
      </w:r>
    </w:p>
    <w:p w:rsidR="001709FC" w:rsidRPr="004D43C3" w:rsidRDefault="004D43C3" w:rsidP="004D43C3">
      <w:pPr>
        <w:spacing w:line="560" w:lineRule="exact"/>
        <w:ind w:firstLine="560"/>
        <w:jc w:val="left"/>
        <w:rPr>
          <w:rFonts w:ascii="仿宋_GB2312" w:eastAsia="仿宋_GB2312" w:hAnsi="仿宋" w:cs="Times New Roman"/>
          <w:kern w:val="0"/>
          <w:sz w:val="28"/>
          <w:szCs w:val="28"/>
        </w:rPr>
      </w:pPr>
      <w:r w:rsidRPr="00DC257E">
        <w:rPr>
          <w:rFonts w:ascii="仿宋_GB2312" w:eastAsia="仿宋_GB2312" w:hAnsi="仿宋" w:cs="Times New Roman" w:hint="eastAsia"/>
          <w:sz w:val="28"/>
          <w:szCs w:val="28"/>
        </w:rPr>
        <w:t>规划2018-2030年，全区国有林场</w:t>
      </w:r>
      <w:r w:rsidR="001709FC" w:rsidRPr="00DC257E">
        <w:rPr>
          <w:rFonts w:ascii="仿宋_GB2312" w:eastAsia="仿宋_GB2312" w:hAnsi="仿宋" w:cs="Times New Roman" w:hint="eastAsia"/>
          <w:kern w:val="0"/>
          <w:sz w:val="28"/>
          <w:szCs w:val="28"/>
        </w:rPr>
        <w:t>人员编制到岗率达100%</w:t>
      </w:r>
      <w:r w:rsidRPr="00DC257E">
        <w:rPr>
          <w:rFonts w:ascii="仿宋_GB2312" w:eastAsia="仿宋_GB2312" w:hAnsi="仿宋" w:cs="Times New Roman" w:hint="eastAsia"/>
          <w:kern w:val="0"/>
          <w:sz w:val="28"/>
          <w:szCs w:val="28"/>
        </w:rPr>
        <w:t>；</w:t>
      </w:r>
      <w:r w:rsidR="001709FC" w:rsidRPr="00DC257E">
        <w:rPr>
          <w:rFonts w:ascii="仿宋_GB2312" w:eastAsia="仿宋_GB2312" w:hAnsi="仿宋" w:cs="Times New Roman" w:hint="eastAsia"/>
          <w:kern w:val="0"/>
          <w:sz w:val="28"/>
          <w:szCs w:val="28"/>
        </w:rPr>
        <w:t>通过退休、招聘、引</w:t>
      </w:r>
      <w:r w:rsidR="00872FB3" w:rsidRPr="00DC257E">
        <w:rPr>
          <w:rFonts w:ascii="仿宋_GB2312" w:eastAsia="仿宋_GB2312" w:hAnsi="仿宋" w:cs="Times New Roman" w:hint="eastAsia"/>
          <w:kern w:val="0"/>
          <w:sz w:val="28"/>
          <w:szCs w:val="28"/>
        </w:rPr>
        <w:t xml:space="preserve"> </w:t>
      </w:r>
      <w:r w:rsidR="001709FC" w:rsidRPr="00DC257E">
        <w:rPr>
          <w:rFonts w:ascii="仿宋_GB2312" w:eastAsia="仿宋_GB2312" w:hAnsi="仿宋" w:cs="Times New Roman" w:hint="eastAsia"/>
          <w:kern w:val="0"/>
          <w:sz w:val="28"/>
          <w:szCs w:val="28"/>
        </w:rPr>
        <w:t>进等措施，逐步优化和调整国有林场职工年龄结构，</w:t>
      </w:r>
      <w:r w:rsidRPr="00DC257E">
        <w:rPr>
          <w:rFonts w:ascii="仿宋_GB2312" w:eastAsia="仿宋_GB2312" w:hAnsi="仿宋" w:cs="Times New Roman" w:hint="eastAsia"/>
          <w:kern w:val="0"/>
          <w:sz w:val="28"/>
          <w:szCs w:val="28"/>
        </w:rPr>
        <w:t>降低在职职工平均年龄，</w:t>
      </w:r>
      <w:r w:rsidR="002346DA" w:rsidRPr="00DC257E">
        <w:rPr>
          <w:rFonts w:ascii="仿宋_GB2312" w:eastAsia="仿宋_GB2312" w:hAnsi="仿宋" w:cs="Times New Roman" w:hint="eastAsia"/>
          <w:kern w:val="0"/>
          <w:sz w:val="28"/>
          <w:szCs w:val="28"/>
        </w:rPr>
        <w:t xml:space="preserve"> </w:t>
      </w:r>
      <w:r w:rsidRPr="00DC257E">
        <w:rPr>
          <w:rFonts w:ascii="仿宋_GB2312" w:eastAsia="仿宋_GB2312" w:hAnsi="仿宋" w:cs="Times New Roman" w:hint="eastAsia"/>
          <w:kern w:val="0"/>
          <w:sz w:val="28"/>
          <w:szCs w:val="28"/>
        </w:rPr>
        <w:t>在职职工平均年龄</w:t>
      </w:r>
      <w:r w:rsidR="001709FC" w:rsidRPr="00DC257E">
        <w:rPr>
          <w:rFonts w:ascii="仿宋_GB2312" w:eastAsia="仿宋_GB2312" w:hAnsi="仿宋" w:cs="Times New Roman" w:hint="eastAsia"/>
          <w:kern w:val="0"/>
          <w:sz w:val="28"/>
          <w:szCs w:val="28"/>
        </w:rPr>
        <w:t>到2030年降低到43</w:t>
      </w:r>
      <w:r w:rsidR="00DC257E" w:rsidRPr="00DC257E">
        <w:rPr>
          <w:rFonts w:ascii="仿宋_GB2312" w:eastAsia="仿宋_GB2312" w:hAnsi="仿宋" w:cs="Times New Roman" w:hint="eastAsia"/>
          <w:kern w:val="0"/>
          <w:sz w:val="28"/>
          <w:szCs w:val="28"/>
        </w:rPr>
        <w:t>岁</w:t>
      </w:r>
      <w:r w:rsidRPr="00DC257E">
        <w:rPr>
          <w:rFonts w:ascii="仿宋_GB2312" w:eastAsia="仿宋_GB2312" w:hAnsi="仿宋" w:cs="Times New Roman" w:hint="eastAsia"/>
          <w:kern w:val="0"/>
          <w:sz w:val="28"/>
          <w:szCs w:val="28"/>
        </w:rPr>
        <w:t>以下；</w:t>
      </w:r>
      <w:r w:rsidR="001709FC" w:rsidRPr="00DC257E">
        <w:rPr>
          <w:rFonts w:ascii="仿宋_GB2312" w:eastAsia="仿宋_GB2312" w:hAnsi="仿宋" w:cs="Times New Roman" w:hint="eastAsia"/>
          <w:kern w:val="0"/>
          <w:sz w:val="28"/>
          <w:szCs w:val="28"/>
        </w:rPr>
        <w:t>通过培训，鼓励在职学习进修，招收引进大学毕业生，逐步提高国有林场职工的文化程度和知识水平，完善知识结构。到20</w:t>
      </w:r>
      <w:r w:rsidRPr="00DC257E">
        <w:rPr>
          <w:rFonts w:ascii="仿宋_GB2312" w:eastAsia="仿宋_GB2312" w:hAnsi="仿宋" w:cs="Times New Roman" w:hint="eastAsia"/>
          <w:kern w:val="0"/>
          <w:sz w:val="28"/>
          <w:szCs w:val="28"/>
        </w:rPr>
        <w:t>3</w:t>
      </w:r>
      <w:r w:rsidR="001709FC" w:rsidRPr="00DC257E">
        <w:rPr>
          <w:rFonts w:ascii="仿宋_GB2312" w:eastAsia="仿宋_GB2312" w:hAnsi="仿宋" w:cs="Times New Roman" w:hint="eastAsia"/>
          <w:kern w:val="0"/>
          <w:sz w:val="28"/>
          <w:szCs w:val="28"/>
        </w:rPr>
        <w:t>0年，全区国有林场职工中大专以上学历到达到</w:t>
      </w:r>
      <w:r w:rsidRPr="00DC257E">
        <w:rPr>
          <w:rFonts w:ascii="仿宋_GB2312" w:eastAsia="仿宋_GB2312" w:hAnsi="仿宋" w:cs="Times New Roman" w:hint="eastAsia"/>
          <w:kern w:val="0"/>
          <w:sz w:val="28"/>
          <w:szCs w:val="28"/>
        </w:rPr>
        <w:t>95</w:t>
      </w:r>
      <w:r w:rsidR="001709FC" w:rsidRPr="00DC257E">
        <w:rPr>
          <w:rFonts w:ascii="仿宋_GB2312" w:eastAsia="仿宋_GB2312" w:hAnsi="仿宋" w:cs="Times New Roman" w:hint="eastAsia"/>
          <w:kern w:val="0"/>
          <w:sz w:val="28"/>
          <w:szCs w:val="28"/>
        </w:rPr>
        <w:t>%以上。</w:t>
      </w:r>
    </w:p>
    <w:p w:rsidR="005B560A" w:rsidRDefault="005B560A" w:rsidP="00147067">
      <w:pPr>
        <w:ind w:firstLineChars="150" w:firstLine="315"/>
      </w:pPr>
    </w:p>
    <w:p w:rsidR="001709FC" w:rsidRPr="001709FC" w:rsidRDefault="001709FC" w:rsidP="00147067">
      <w:pPr>
        <w:ind w:firstLineChars="150" w:firstLine="315"/>
        <w:sectPr w:rsidR="001709FC" w:rsidRPr="001709FC" w:rsidSect="00197B9D">
          <w:footerReference w:type="default" r:id="rId10"/>
          <w:pgSz w:w="11906" w:h="16838"/>
          <w:pgMar w:top="1440" w:right="1800" w:bottom="1440" w:left="1800" w:header="851" w:footer="992" w:gutter="0"/>
          <w:pgNumType w:start="1"/>
          <w:cols w:space="425"/>
          <w:docGrid w:type="lines" w:linePitch="312"/>
        </w:sectPr>
      </w:pPr>
    </w:p>
    <w:p w:rsidR="006A25A7" w:rsidRPr="00F127B1" w:rsidRDefault="006A25A7" w:rsidP="00D11E86">
      <w:pPr>
        <w:pStyle w:val="1"/>
        <w:spacing w:line="560" w:lineRule="exact"/>
        <w:jc w:val="center"/>
        <w:rPr>
          <w:rFonts w:ascii="黑体" w:eastAsia="黑体" w:hAnsi="黑体"/>
        </w:rPr>
      </w:pPr>
      <w:bookmarkStart w:id="57" w:name="_Toc528655901"/>
      <w:r>
        <w:rPr>
          <w:rFonts w:ascii="黑体" w:eastAsia="黑体" w:hAnsi="黑体" w:hint="eastAsia"/>
        </w:rPr>
        <w:lastRenderedPageBreak/>
        <w:t xml:space="preserve">第6章 </w:t>
      </w:r>
      <w:r w:rsidRPr="00F127B1">
        <w:rPr>
          <w:rFonts w:ascii="黑体" w:eastAsia="黑体" w:hAnsi="黑体" w:hint="eastAsia"/>
        </w:rPr>
        <w:t>投资估算</w:t>
      </w:r>
      <w:bookmarkEnd w:id="53"/>
      <w:bookmarkEnd w:id="54"/>
      <w:bookmarkEnd w:id="57"/>
    </w:p>
    <w:p w:rsidR="006A25A7" w:rsidRPr="00F127B1" w:rsidRDefault="006A25A7" w:rsidP="00D11E86">
      <w:pPr>
        <w:pStyle w:val="2"/>
        <w:spacing w:line="560" w:lineRule="exact"/>
        <w:rPr>
          <w:rFonts w:ascii="黑体" w:eastAsia="黑体" w:hAnsi="黑体"/>
          <w:szCs w:val="36"/>
        </w:rPr>
      </w:pPr>
      <w:bookmarkStart w:id="58" w:name="_Toc482194348"/>
      <w:bookmarkStart w:id="59" w:name="_Toc482198088"/>
      <w:bookmarkStart w:id="60" w:name="_Toc25728"/>
      <w:bookmarkStart w:id="61" w:name="_Toc1362"/>
      <w:bookmarkStart w:id="62" w:name="_Toc21427"/>
      <w:bookmarkStart w:id="63" w:name="_Toc520363554"/>
      <w:bookmarkStart w:id="64" w:name="_Toc528655902"/>
      <w:r>
        <w:rPr>
          <w:rFonts w:ascii="黑体" w:eastAsia="黑体" w:hAnsi="黑体" w:hint="eastAsia"/>
          <w:szCs w:val="36"/>
        </w:rPr>
        <w:t>6.1</w:t>
      </w:r>
      <w:r w:rsidRPr="00F127B1">
        <w:rPr>
          <w:rFonts w:ascii="黑体" w:eastAsia="黑体" w:hAnsi="黑体" w:hint="eastAsia"/>
          <w:szCs w:val="36"/>
        </w:rPr>
        <w:t>估算依据</w:t>
      </w:r>
      <w:bookmarkEnd w:id="58"/>
      <w:bookmarkEnd w:id="59"/>
      <w:bookmarkEnd w:id="60"/>
      <w:bookmarkEnd w:id="61"/>
      <w:r w:rsidRPr="00F127B1">
        <w:rPr>
          <w:rFonts w:ascii="黑体" w:eastAsia="黑体" w:hAnsi="黑体" w:hint="eastAsia"/>
          <w:szCs w:val="36"/>
        </w:rPr>
        <w:t>和标准</w:t>
      </w:r>
      <w:bookmarkEnd w:id="62"/>
      <w:bookmarkEnd w:id="63"/>
      <w:bookmarkEnd w:id="64"/>
    </w:p>
    <w:p w:rsidR="006A25A7" w:rsidRPr="00D11E86" w:rsidRDefault="006A25A7" w:rsidP="00D11E86">
      <w:pPr>
        <w:adjustRightInd w:val="0"/>
        <w:snapToGrid w:val="0"/>
        <w:spacing w:line="560" w:lineRule="exact"/>
        <w:ind w:firstLine="600"/>
        <w:rPr>
          <w:rFonts w:ascii="仿宋_GB2312" w:eastAsia="仿宋_GB2312" w:hAnsi="仿宋" w:cs="Times New Roman"/>
          <w:sz w:val="28"/>
          <w:szCs w:val="28"/>
        </w:rPr>
      </w:pPr>
      <w:r w:rsidRPr="00D11E86">
        <w:rPr>
          <w:rFonts w:ascii="仿宋_GB2312" w:eastAsia="仿宋_GB2312" w:hAnsi="仿宋" w:cs="Times New Roman" w:hint="eastAsia"/>
          <w:sz w:val="28"/>
          <w:szCs w:val="28"/>
        </w:rPr>
        <w:t>（1）财政部《基本建设财务管理规定》(财建〔2002〕394号)；</w:t>
      </w:r>
    </w:p>
    <w:p w:rsidR="006A25A7" w:rsidRPr="00D11E86" w:rsidRDefault="006A25A7" w:rsidP="00D11E86">
      <w:pPr>
        <w:adjustRightInd w:val="0"/>
        <w:snapToGrid w:val="0"/>
        <w:spacing w:line="560" w:lineRule="exact"/>
        <w:ind w:firstLine="600"/>
        <w:rPr>
          <w:rFonts w:ascii="仿宋_GB2312" w:eastAsia="仿宋_GB2312" w:hAnsi="仿宋" w:cs="Times New Roman"/>
          <w:sz w:val="28"/>
          <w:szCs w:val="28"/>
        </w:rPr>
      </w:pPr>
      <w:r w:rsidRPr="00D11E86">
        <w:rPr>
          <w:rFonts w:ascii="仿宋_GB2312" w:eastAsia="仿宋_GB2312" w:hAnsi="仿宋" w:cs="Times New Roman" w:hint="eastAsia"/>
          <w:sz w:val="28"/>
          <w:szCs w:val="28"/>
        </w:rPr>
        <w:t>（2）林业生产劳动定额及劳动力价格按2016年内蒙古自治区市场平均价计算。</w:t>
      </w:r>
    </w:p>
    <w:p w:rsidR="006A25A7" w:rsidRPr="00D11E86" w:rsidRDefault="006A25A7" w:rsidP="00D11E86">
      <w:pPr>
        <w:adjustRightInd w:val="0"/>
        <w:snapToGrid w:val="0"/>
        <w:spacing w:line="560" w:lineRule="exact"/>
        <w:ind w:firstLine="600"/>
        <w:rPr>
          <w:rFonts w:ascii="仿宋_GB2312" w:eastAsia="仿宋_GB2312" w:hAnsi="仿宋" w:cs="Times New Roman"/>
          <w:sz w:val="28"/>
          <w:szCs w:val="28"/>
        </w:rPr>
      </w:pPr>
      <w:r w:rsidRPr="00D11E86">
        <w:rPr>
          <w:rFonts w:ascii="仿宋_GB2312" w:eastAsia="仿宋_GB2312" w:hAnsi="仿宋" w:cs="Times New Roman" w:hint="eastAsia"/>
          <w:sz w:val="28"/>
          <w:szCs w:val="28"/>
        </w:rPr>
        <w:t>（3）新造林按1000元/亩；森林抚育按200元/</w:t>
      </w:r>
      <w:r w:rsidR="00B53AFA" w:rsidRPr="00D11E86">
        <w:rPr>
          <w:rFonts w:ascii="仿宋_GB2312" w:eastAsia="仿宋_GB2312" w:hAnsi="仿宋" w:cs="Times New Roman" w:hint="eastAsia"/>
          <w:sz w:val="28"/>
          <w:szCs w:val="28"/>
        </w:rPr>
        <w:t>亩；</w:t>
      </w:r>
      <w:r w:rsidRPr="00D11E86">
        <w:rPr>
          <w:rFonts w:ascii="仿宋_GB2312" w:eastAsia="仿宋_GB2312" w:hAnsi="仿宋" w:cs="Times New Roman" w:hint="eastAsia"/>
          <w:sz w:val="28"/>
          <w:szCs w:val="28"/>
        </w:rPr>
        <w:t>退化林修复</w:t>
      </w:r>
      <w:r w:rsidR="001405A8" w:rsidRPr="00D11E86">
        <w:rPr>
          <w:rFonts w:ascii="仿宋_GB2312" w:eastAsia="仿宋_GB2312" w:hAnsi="仿宋" w:cs="Times New Roman" w:hint="eastAsia"/>
          <w:sz w:val="28"/>
          <w:szCs w:val="28"/>
        </w:rPr>
        <w:t>和人工更新</w:t>
      </w:r>
      <w:r w:rsidRPr="00D11E86">
        <w:rPr>
          <w:rFonts w:ascii="仿宋_GB2312" w:eastAsia="仿宋_GB2312" w:hAnsi="仿宋" w:cs="Times New Roman" w:hint="eastAsia"/>
          <w:sz w:val="28"/>
          <w:szCs w:val="28"/>
        </w:rPr>
        <w:t>按</w:t>
      </w:r>
      <w:r w:rsidR="001405A8" w:rsidRPr="00D11E86">
        <w:rPr>
          <w:rFonts w:ascii="仿宋_GB2312" w:eastAsia="仿宋_GB2312" w:hAnsi="仿宋" w:cs="Times New Roman" w:hint="eastAsia"/>
          <w:sz w:val="28"/>
          <w:szCs w:val="28"/>
        </w:rPr>
        <w:t>10</w:t>
      </w:r>
      <w:r w:rsidRPr="00D11E86">
        <w:rPr>
          <w:rFonts w:ascii="仿宋_GB2312" w:eastAsia="仿宋_GB2312" w:hAnsi="仿宋" w:cs="Times New Roman" w:hint="eastAsia"/>
          <w:sz w:val="28"/>
          <w:szCs w:val="28"/>
        </w:rPr>
        <w:t>00元/亩。</w:t>
      </w:r>
    </w:p>
    <w:p w:rsidR="006A25A7" w:rsidRPr="00D11E86" w:rsidRDefault="006A25A7" w:rsidP="00D11E86">
      <w:pPr>
        <w:adjustRightInd w:val="0"/>
        <w:snapToGrid w:val="0"/>
        <w:spacing w:line="560" w:lineRule="exact"/>
        <w:ind w:firstLine="600"/>
        <w:rPr>
          <w:rFonts w:ascii="仿宋_GB2312" w:eastAsia="仿宋_GB2312" w:hAnsi="仿宋" w:cs="Times New Roman"/>
          <w:sz w:val="28"/>
          <w:szCs w:val="28"/>
        </w:rPr>
      </w:pPr>
      <w:r w:rsidRPr="00D11E86">
        <w:rPr>
          <w:rFonts w:ascii="仿宋_GB2312" w:eastAsia="仿宋_GB2312" w:hAnsi="仿宋" w:cs="Times New Roman" w:hint="eastAsia"/>
          <w:sz w:val="28"/>
          <w:szCs w:val="28"/>
        </w:rPr>
        <w:t>（4）产业基地平均按1500元/亩。</w:t>
      </w:r>
      <w:bookmarkStart w:id="65" w:name="_GoBack"/>
      <w:bookmarkEnd w:id="65"/>
    </w:p>
    <w:p w:rsidR="006A25A7" w:rsidRPr="0026363A" w:rsidRDefault="006A25A7" w:rsidP="00D11E86">
      <w:pPr>
        <w:pStyle w:val="2"/>
        <w:spacing w:line="560" w:lineRule="exact"/>
        <w:rPr>
          <w:rFonts w:ascii="黑体" w:eastAsia="黑体" w:hAnsi="黑体"/>
          <w:szCs w:val="36"/>
        </w:rPr>
      </w:pPr>
      <w:bookmarkStart w:id="66" w:name="_Toc482194349"/>
      <w:bookmarkStart w:id="67" w:name="_Toc482198089"/>
      <w:bookmarkStart w:id="68" w:name="_Toc22619"/>
      <w:bookmarkStart w:id="69" w:name="_Toc14981"/>
      <w:bookmarkStart w:id="70" w:name="_Toc19521"/>
      <w:bookmarkStart w:id="71" w:name="_Toc520363555"/>
      <w:bookmarkStart w:id="72" w:name="_Toc528655903"/>
      <w:r>
        <w:rPr>
          <w:rFonts w:ascii="黑体" w:eastAsia="黑体" w:hAnsi="黑体" w:hint="eastAsia"/>
          <w:szCs w:val="36"/>
        </w:rPr>
        <w:t>6.2</w:t>
      </w:r>
      <w:r w:rsidRPr="0026363A">
        <w:rPr>
          <w:rFonts w:ascii="黑体" w:eastAsia="黑体" w:hAnsi="黑体" w:hint="eastAsia"/>
          <w:szCs w:val="36"/>
        </w:rPr>
        <w:t>投资估算与资金来源</w:t>
      </w:r>
      <w:bookmarkEnd w:id="66"/>
      <w:bookmarkEnd w:id="67"/>
      <w:bookmarkEnd w:id="68"/>
      <w:bookmarkEnd w:id="69"/>
      <w:bookmarkEnd w:id="70"/>
      <w:bookmarkEnd w:id="71"/>
      <w:bookmarkEnd w:id="72"/>
    </w:p>
    <w:p w:rsidR="006A25A7" w:rsidRPr="00D11E86" w:rsidRDefault="006A25A7" w:rsidP="00D11E86">
      <w:pPr>
        <w:adjustRightInd w:val="0"/>
        <w:snapToGrid w:val="0"/>
        <w:spacing w:line="560" w:lineRule="exact"/>
        <w:ind w:firstLine="567"/>
        <w:rPr>
          <w:rFonts w:ascii="仿宋_GB2312" w:eastAsia="仿宋_GB2312" w:hAnsi="仿宋" w:cs="Times New Roman"/>
          <w:sz w:val="28"/>
          <w:szCs w:val="28"/>
        </w:rPr>
      </w:pPr>
      <w:r w:rsidRPr="00D11E86">
        <w:rPr>
          <w:rFonts w:ascii="仿宋_GB2312" w:eastAsia="仿宋_GB2312" w:hAnsi="仿宋" w:cs="Times New Roman" w:hint="eastAsia"/>
          <w:sz w:val="28"/>
          <w:szCs w:val="28"/>
        </w:rPr>
        <w:t>（1）投资估算：经估算，规划期总投资</w:t>
      </w:r>
      <w:r w:rsidR="00573F08" w:rsidRPr="00D11E86">
        <w:rPr>
          <w:rFonts w:ascii="仿宋_GB2312" w:eastAsia="仿宋_GB2312" w:hAnsi="仿宋" w:cs="Times New Roman" w:hint="eastAsia"/>
          <w:sz w:val="28"/>
          <w:szCs w:val="28"/>
        </w:rPr>
        <w:t>2</w:t>
      </w:r>
      <w:r w:rsidR="00AB6027">
        <w:rPr>
          <w:rFonts w:ascii="仿宋_GB2312" w:eastAsia="仿宋_GB2312" w:hAnsi="仿宋" w:cs="Times New Roman" w:hint="eastAsia"/>
          <w:sz w:val="28"/>
          <w:szCs w:val="28"/>
        </w:rPr>
        <w:t>92</w:t>
      </w:r>
      <w:r w:rsidR="00573F08" w:rsidRPr="00D11E86">
        <w:rPr>
          <w:rFonts w:ascii="仿宋_GB2312" w:eastAsia="仿宋_GB2312" w:hAnsi="仿宋" w:cs="Times New Roman" w:hint="eastAsia"/>
          <w:sz w:val="28"/>
          <w:szCs w:val="28"/>
        </w:rPr>
        <w:t>0000</w:t>
      </w:r>
      <w:r w:rsidRPr="00D11E86">
        <w:rPr>
          <w:rFonts w:ascii="仿宋_GB2312" w:eastAsia="仿宋_GB2312" w:hAnsi="仿宋" w:cs="Times New Roman" w:hint="eastAsia"/>
          <w:sz w:val="28"/>
          <w:szCs w:val="28"/>
        </w:rPr>
        <w:t>万元，其中：</w:t>
      </w:r>
      <w:r w:rsidR="006F6D47" w:rsidRPr="00DF408D">
        <w:rPr>
          <w:rFonts w:ascii="仿宋_GB2312" w:eastAsia="仿宋_GB2312" w:hAnsi="仿宋" w:cs="Times New Roman" w:hint="eastAsia"/>
          <w:sz w:val="28"/>
          <w:szCs w:val="28"/>
        </w:rPr>
        <w:t>2018</w:t>
      </w:r>
      <w:r w:rsidRPr="00DF408D">
        <w:rPr>
          <w:rFonts w:ascii="仿宋_GB2312" w:eastAsia="仿宋_GB2312" w:hAnsi="仿宋" w:cs="Times New Roman" w:hint="eastAsia"/>
          <w:sz w:val="28"/>
          <w:szCs w:val="28"/>
        </w:rPr>
        <w:t>-2020年</w:t>
      </w:r>
      <w:r w:rsidR="00AB6027">
        <w:rPr>
          <w:rFonts w:ascii="仿宋_GB2312" w:eastAsia="仿宋_GB2312" w:hAnsi="仿宋" w:cs="Times New Roman" w:hint="eastAsia"/>
          <w:sz w:val="28"/>
          <w:szCs w:val="28"/>
        </w:rPr>
        <w:t>8</w:t>
      </w:r>
      <w:r w:rsidR="00573F08" w:rsidRPr="00DF408D">
        <w:rPr>
          <w:rFonts w:ascii="仿宋_GB2312" w:eastAsia="仿宋_GB2312" w:hAnsi="仿宋" w:cs="Times New Roman" w:hint="eastAsia"/>
          <w:sz w:val="28"/>
          <w:szCs w:val="28"/>
        </w:rPr>
        <w:t>50000</w:t>
      </w:r>
      <w:r w:rsidRPr="00DF408D">
        <w:rPr>
          <w:rFonts w:ascii="仿宋_GB2312" w:eastAsia="仿宋_GB2312" w:hAnsi="仿宋" w:cs="Times New Roman" w:hint="eastAsia"/>
          <w:sz w:val="28"/>
          <w:szCs w:val="28"/>
        </w:rPr>
        <w:t>万元；2021-2030年</w:t>
      </w:r>
      <w:r w:rsidR="00AB6027">
        <w:rPr>
          <w:rFonts w:ascii="仿宋_GB2312" w:eastAsia="仿宋_GB2312" w:hAnsi="仿宋" w:cs="Times New Roman" w:hint="eastAsia"/>
          <w:sz w:val="28"/>
          <w:szCs w:val="28"/>
        </w:rPr>
        <w:t>20</w:t>
      </w:r>
      <w:r w:rsidR="00573F08" w:rsidRPr="00DF408D">
        <w:rPr>
          <w:rFonts w:ascii="仿宋_GB2312" w:eastAsia="仿宋_GB2312" w:hAnsi="仿宋" w:cs="Times New Roman" w:hint="eastAsia"/>
          <w:sz w:val="28"/>
          <w:szCs w:val="28"/>
        </w:rPr>
        <w:t>70000</w:t>
      </w:r>
      <w:r w:rsidRPr="00DF408D">
        <w:rPr>
          <w:rFonts w:ascii="仿宋_GB2312" w:eastAsia="仿宋_GB2312" w:hAnsi="仿宋" w:cs="Times New Roman" w:hint="eastAsia"/>
          <w:sz w:val="28"/>
          <w:szCs w:val="28"/>
        </w:rPr>
        <w:t>万元。</w:t>
      </w:r>
    </w:p>
    <w:p w:rsidR="006A25A7" w:rsidRPr="00D11E86" w:rsidRDefault="006A25A7" w:rsidP="00D11E86">
      <w:pPr>
        <w:adjustRightInd w:val="0"/>
        <w:snapToGrid w:val="0"/>
        <w:spacing w:line="560" w:lineRule="exact"/>
        <w:ind w:firstLine="600"/>
        <w:rPr>
          <w:rFonts w:ascii="仿宋_GB2312" w:eastAsia="仿宋_GB2312" w:hAnsi="仿宋" w:cs="Times New Roman"/>
          <w:sz w:val="28"/>
          <w:szCs w:val="28"/>
        </w:rPr>
      </w:pPr>
      <w:r w:rsidRPr="00D11E86">
        <w:rPr>
          <w:rFonts w:ascii="仿宋_GB2312" w:eastAsia="仿宋_GB2312" w:hAnsi="仿宋" w:cs="Times New Roman" w:hint="eastAsia"/>
          <w:sz w:val="28"/>
          <w:szCs w:val="28"/>
        </w:rPr>
        <w:t>（2）资金来源：</w:t>
      </w:r>
      <w:r w:rsidR="004B4FB3" w:rsidRPr="004B4FB3">
        <w:rPr>
          <w:rFonts w:ascii="仿宋_GB2312" w:eastAsia="仿宋_GB2312" w:hAnsi="仿宋" w:cs="Times New Roman" w:hint="eastAsia"/>
          <w:sz w:val="28"/>
          <w:szCs w:val="28"/>
        </w:rPr>
        <w:t>积极争取</w:t>
      </w:r>
      <w:r w:rsidR="004E785B" w:rsidRPr="00D11E86">
        <w:rPr>
          <w:rFonts w:ascii="仿宋_GB2312" w:eastAsia="仿宋_GB2312" w:hAnsi="仿宋" w:cs="Times New Roman" w:hint="eastAsia"/>
          <w:sz w:val="28"/>
          <w:szCs w:val="28"/>
        </w:rPr>
        <w:t>国家对我区生态保护与建设的投入</w:t>
      </w:r>
      <w:r w:rsidR="004E785B" w:rsidRPr="000A0696">
        <w:rPr>
          <w:rFonts w:ascii="仿宋_GB2312" w:eastAsia="仿宋_GB2312" w:hAnsi="仿宋" w:cs="Times New Roman" w:hint="eastAsia"/>
          <w:sz w:val="28"/>
          <w:szCs w:val="28"/>
        </w:rPr>
        <w:t>，</w:t>
      </w:r>
      <w:r w:rsidR="00617FBB" w:rsidRPr="000A0696">
        <w:rPr>
          <w:rFonts w:ascii="仿宋_GB2312" w:eastAsia="仿宋_GB2312" w:hAnsi="仿宋" w:cs="Times New Roman" w:hint="eastAsia"/>
          <w:sz w:val="28"/>
          <w:szCs w:val="28"/>
        </w:rPr>
        <w:t>包括</w:t>
      </w:r>
      <w:r w:rsidR="00617FBB">
        <w:rPr>
          <w:rFonts w:ascii="仿宋_GB2312" w:eastAsia="仿宋_GB2312" w:hAnsi="仿宋" w:cs="Times New Roman" w:hint="eastAsia"/>
          <w:sz w:val="28"/>
          <w:szCs w:val="28"/>
        </w:rPr>
        <w:t>林业重点工程项目资金</w:t>
      </w:r>
      <w:r w:rsidR="00617FBB" w:rsidRPr="00D11E86">
        <w:rPr>
          <w:rFonts w:ascii="仿宋_GB2312" w:eastAsia="仿宋_GB2312" w:hAnsi="仿宋" w:cs="Times New Roman" w:hint="eastAsia"/>
          <w:sz w:val="28"/>
          <w:szCs w:val="28"/>
        </w:rPr>
        <w:t>、国有林场改革专项补助资金等</w:t>
      </w:r>
      <w:r w:rsidR="00617FBB" w:rsidRPr="00F2500C">
        <w:rPr>
          <w:rFonts w:ascii="仿宋_GB2312" w:eastAsia="仿宋_GB2312" w:hAnsi="仿宋" w:cs="Times New Roman" w:hint="eastAsia"/>
          <w:sz w:val="28"/>
          <w:szCs w:val="28"/>
        </w:rPr>
        <w:t>，</w:t>
      </w:r>
      <w:r w:rsidR="00327F83" w:rsidRPr="00DC257E">
        <w:rPr>
          <w:rFonts w:ascii="仿宋_GB2312" w:eastAsia="仿宋_GB2312" w:hAnsi="仿宋" w:cs="Times New Roman" w:hint="eastAsia"/>
          <w:sz w:val="28"/>
          <w:szCs w:val="28"/>
        </w:rPr>
        <w:t>广泛</w:t>
      </w:r>
      <w:r w:rsidR="004B4FB3" w:rsidRPr="00DC257E">
        <w:rPr>
          <w:rFonts w:ascii="仿宋_GB2312" w:eastAsia="仿宋_GB2312" w:hAnsi="仿宋" w:cs="Times New Roman" w:hint="eastAsia"/>
          <w:sz w:val="28"/>
          <w:szCs w:val="28"/>
        </w:rPr>
        <w:t>吸纳</w:t>
      </w:r>
      <w:r w:rsidR="00617FBB" w:rsidRPr="00DC257E">
        <w:rPr>
          <w:rFonts w:ascii="仿宋_GB2312" w:eastAsia="仿宋_GB2312" w:hAnsi="仿宋" w:cs="Times New Roman" w:hint="eastAsia"/>
          <w:sz w:val="28"/>
          <w:szCs w:val="28"/>
        </w:rPr>
        <w:t>社会各项资金的</w:t>
      </w:r>
      <w:r w:rsidR="004E785B" w:rsidRPr="00DC257E">
        <w:rPr>
          <w:rFonts w:ascii="仿宋_GB2312" w:eastAsia="仿宋_GB2312" w:hAnsi="仿宋" w:cs="Times New Roman" w:hint="eastAsia"/>
          <w:sz w:val="28"/>
          <w:szCs w:val="28"/>
        </w:rPr>
        <w:t>同时各级政府要加大投资力度，把生态保护与建设</w:t>
      </w:r>
      <w:r w:rsidR="004E785B" w:rsidRPr="00F2500C">
        <w:rPr>
          <w:rFonts w:ascii="仿宋_GB2312" w:eastAsia="仿宋_GB2312" w:hAnsi="仿宋" w:cs="Times New Roman" w:hint="eastAsia"/>
          <w:sz w:val="28"/>
          <w:szCs w:val="28"/>
        </w:rPr>
        <w:t>资金纳入同级财政预算</w:t>
      </w:r>
      <w:r w:rsidRPr="00F2500C">
        <w:rPr>
          <w:rFonts w:ascii="仿宋_GB2312" w:eastAsia="仿宋_GB2312" w:hAnsi="仿宋" w:cs="Times New Roman" w:hint="eastAsia"/>
          <w:sz w:val="28"/>
          <w:szCs w:val="28"/>
        </w:rPr>
        <w:t>。</w:t>
      </w:r>
    </w:p>
    <w:p w:rsidR="00A75E9E" w:rsidRDefault="00A75E9E" w:rsidP="00D11E86">
      <w:pPr>
        <w:adjustRightInd w:val="0"/>
        <w:snapToGrid w:val="0"/>
        <w:spacing w:line="560" w:lineRule="exact"/>
        <w:ind w:firstLine="600"/>
        <w:rPr>
          <w:rFonts w:ascii="仿宋" w:eastAsia="仿宋" w:hAnsi="仿宋" w:cs="Times New Roman"/>
          <w:sz w:val="28"/>
          <w:szCs w:val="28"/>
        </w:rPr>
      </w:pPr>
    </w:p>
    <w:p w:rsidR="00714A40" w:rsidRDefault="00714A40" w:rsidP="00D11E86">
      <w:pPr>
        <w:adjustRightInd w:val="0"/>
        <w:snapToGrid w:val="0"/>
        <w:spacing w:line="560" w:lineRule="exact"/>
        <w:ind w:firstLine="600"/>
        <w:rPr>
          <w:rFonts w:ascii="仿宋" w:eastAsia="仿宋" w:hAnsi="仿宋" w:cs="Times New Roman"/>
          <w:sz w:val="28"/>
          <w:szCs w:val="28"/>
        </w:rPr>
      </w:pPr>
    </w:p>
    <w:p w:rsidR="00714A40" w:rsidRDefault="00714A40" w:rsidP="00D11E86">
      <w:pPr>
        <w:adjustRightInd w:val="0"/>
        <w:snapToGrid w:val="0"/>
        <w:spacing w:line="560" w:lineRule="exact"/>
        <w:ind w:firstLine="600"/>
        <w:rPr>
          <w:rFonts w:ascii="仿宋" w:eastAsia="仿宋" w:hAnsi="仿宋" w:cs="Times New Roman"/>
          <w:sz w:val="28"/>
          <w:szCs w:val="28"/>
        </w:rPr>
      </w:pPr>
    </w:p>
    <w:p w:rsidR="00A75E9E" w:rsidRPr="0026363A" w:rsidRDefault="00A75E9E" w:rsidP="00D11E86">
      <w:pPr>
        <w:adjustRightInd w:val="0"/>
        <w:snapToGrid w:val="0"/>
        <w:spacing w:line="560" w:lineRule="exact"/>
        <w:ind w:firstLine="600"/>
        <w:rPr>
          <w:rFonts w:ascii="仿宋" w:eastAsia="仿宋" w:hAnsi="仿宋" w:cs="Times New Roman"/>
          <w:sz w:val="28"/>
          <w:szCs w:val="28"/>
        </w:rPr>
      </w:pPr>
    </w:p>
    <w:p w:rsidR="006A25A7" w:rsidRPr="00720C1A" w:rsidRDefault="006A25A7" w:rsidP="00D11E86">
      <w:pPr>
        <w:pStyle w:val="1"/>
        <w:spacing w:line="560" w:lineRule="exact"/>
        <w:jc w:val="center"/>
        <w:rPr>
          <w:rFonts w:ascii="仿宋" w:eastAsia="仿宋" w:hAnsi="仿宋"/>
        </w:rPr>
      </w:pPr>
      <w:bookmarkStart w:id="73" w:name="_Toc520363556"/>
      <w:bookmarkStart w:id="74" w:name="_Toc528655904"/>
      <w:r w:rsidRPr="00720C1A">
        <w:rPr>
          <w:rFonts w:ascii="黑体" w:eastAsia="黑体" w:hAnsi="黑体" w:hint="eastAsia"/>
        </w:rPr>
        <w:lastRenderedPageBreak/>
        <w:t>第7章 效益评价</w:t>
      </w:r>
      <w:bookmarkEnd w:id="55"/>
      <w:bookmarkEnd w:id="73"/>
      <w:bookmarkEnd w:id="74"/>
    </w:p>
    <w:p w:rsidR="006A25A7" w:rsidRPr="00867F49" w:rsidRDefault="006A25A7" w:rsidP="00D11E86">
      <w:pPr>
        <w:pStyle w:val="2"/>
        <w:spacing w:line="560" w:lineRule="exact"/>
        <w:rPr>
          <w:rFonts w:ascii="黑体" w:eastAsia="黑体" w:hAnsi="黑体"/>
          <w:szCs w:val="36"/>
        </w:rPr>
      </w:pPr>
      <w:bookmarkStart w:id="75" w:name="_Toc515206122"/>
      <w:bookmarkStart w:id="76" w:name="_Toc520363557"/>
      <w:bookmarkStart w:id="77" w:name="_Toc528655905"/>
      <w:r>
        <w:rPr>
          <w:rFonts w:ascii="黑体" w:eastAsia="黑体" w:hAnsi="黑体" w:hint="eastAsia"/>
          <w:szCs w:val="36"/>
        </w:rPr>
        <w:t>7</w:t>
      </w:r>
      <w:r w:rsidRPr="00867F49">
        <w:rPr>
          <w:rFonts w:ascii="黑体" w:eastAsia="黑体" w:hAnsi="黑体" w:hint="eastAsia"/>
          <w:szCs w:val="36"/>
        </w:rPr>
        <w:t>.1生态效益</w:t>
      </w:r>
      <w:bookmarkEnd w:id="75"/>
      <w:bookmarkEnd w:id="76"/>
      <w:bookmarkEnd w:id="77"/>
    </w:p>
    <w:p w:rsidR="006A25A7" w:rsidRPr="00867F49" w:rsidRDefault="006A25A7" w:rsidP="00D11E86">
      <w:pPr>
        <w:adjustRightInd w:val="0"/>
        <w:snapToGrid w:val="0"/>
        <w:spacing w:line="560" w:lineRule="exact"/>
        <w:rPr>
          <w:rFonts w:ascii="黑体" w:eastAsia="黑体" w:hAnsi="黑体"/>
          <w:b/>
          <w:sz w:val="30"/>
          <w:szCs w:val="30"/>
        </w:rPr>
      </w:pPr>
      <w:bookmarkStart w:id="78" w:name="_Toc488475122"/>
      <w:bookmarkStart w:id="79" w:name="_Toc514706921"/>
      <w:r w:rsidRPr="00867F49">
        <w:rPr>
          <w:rFonts w:ascii="黑体" w:eastAsia="黑体" w:hAnsi="黑体" w:hint="eastAsia"/>
          <w:b/>
          <w:sz w:val="30"/>
          <w:szCs w:val="30"/>
        </w:rPr>
        <w:t>7.1.1森林总量持续增长，森林质量</w:t>
      </w:r>
      <w:bookmarkEnd w:id="78"/>
      <w:r w:rsidRPr="00867F49">
        <w:rPr>
          <w:rFonts w:ascii="黑体" w:eastAsia="黑体" w:hAnsi="黑体" w:hint="eastAsia"/>
          <w:b/>
          <w:sz w:val="30"/>
          <w:szCs w:val="30"/>
        </w:rPr>
        <w:t>精准提升</w:t>
      </w:r>
      <w:bookmarkEnd w:id="79"/>
    </w:p>
    <w:p w:rsidR="006A25A7" w:rsidRPr="00D11E86" w:rsidRDefault="006A25A7" w:rsidP="00D11E86">
      <w:pPr>
        <w:spacing w:line="560" w:lineRule="exact"/>
        <w:ind w:firstLineChars="200" w:firstLine="560"/>
        <w:rPr>
          <w:rFonts w:ascii="仿宋_GB2312" w:eastAsia="仿宋_GB2312" w:hAnsi="仿宋"/>
          <w:sz w:val="28"/>
          <w:szCs w:val="28"/>
        </w:rPr>
      </w:pPr>
      <w:r w:rsidRPr="00D11E86">
        <w:rPr>
          <w:rFonts w:ascii="仿宋_GB2312" w:eastAsia="仿宋_GB2312" w:hAnsi="仿宋" w:hint="eastAsia"/>
          <w:sz w:val="28"/>
          <w:szCs w:val="28"/>
        </w:rPr>
        <w:t>随着全区国有林场改革的不断深入，通过持续推进森林经营，科学开展更新造林、抚育</w:t>
      </w:r>
      <w:r w:rsidRPr="00D11E86">
        <w:rPr>
          <w:rFonts w:ascii="仿宋_GB2312" w:eastAsia="仿宋_GB2312" w:hAnsi="仿宋" w:hint="eastAsia"/>
          <w:color w:val="000000" w:themeColor="text1"/>
          <w:sz w:val="28"/>
          <w:szCs w:val="28"/>
        </w:rPr>
        <w:t>、低效林改造、退化林修复</w:t>
      </w:r>
      <w:r w:rsidRPr="00D11E86">
        <w:rPr>
          <w:rFonts w:ascii="仿宋_GB2312" w:eastAsia="仿宋_GB2312" w:hAnsi="仿宋" w:hint="eastAsia"/>
          <w:sz w:val="28"/>
          <w:szCs w:val="28"/>
        </w:rPr>
        <w:t>，逐步优化森林结构，森林资源数量和质量显著</w:t>
      </w:r>
      <w:r w:rsidR="0008550D">
        <w:rPr>
          <w:rFonts w:ascii="仿宋_GB2312" w:eastAsia="仿宋_GB2312" w:hAnsi="仿宋" w:hint="eastAsia"/>
          <w:sz w:val="28"/>
          <w:szCs w:val="28"/>
        </w:rPr>
        <w:t>提高</w:t>
      </w:r>
      <w:r w:rsidRPr="00D11E86">
        <w:rPr>
          <w:rFonts w:ascii="仿宋_GB2312" w:eastAsia="仿宋_GB2312" w:hAnsi="仿宋" w:hint="eastAsia"/>
          <w:sz w:val="28"/>
          <w:szCs w:val="28"/>
        </w:rPr>
        <w:t>，将形成健康稳定优质高效的森林生态系统，</w:t>
      </w:r>
      <w:r w:rsidRPr="00DF408D">
        <w:rPr>
          <w:rFonts w:ascii="仿宋_GB2312" w:eastAsia="仿宋_GB2312" w:hAnsi="仿宋" w:hint="eastAsia"/>
          <w:sz w:val="28"/>
          <w:szCs w:val="28"/>
        </w:rPr>
        <w:t>为</w:t>
      </w:r>
      <w:r w:rsidR="0008550D" w:rsidRPr="00DF408D">
        <w:rPr>
          <w:rFonts w:ascii="仿宋_GB2312" w:eastAsia="仿宋_GB2312" w:hAnsi="仿宋" w:hint="eastAsia"/>
          <w:sz w:val="28"/>
          <w:szCs w:val="28"/>
        </w:rPr>
        <w:t>建设祖国北疆生态屏障</w:t>
      </w:r>
      <w:r w:rsidRPr="00D11E86">
        <w:rPr>
          <w:rFonts w:ascii="仿宋_GB2312" w:eastAsia="仿宋_GB2312" w:hAnsi="仿宋" w:hint="eastAsia"/>
          <w:sz w:val="28"/>
          <w:szCs w:val="28"/>
        </w:rPr>
        <w:t>奠定坚实的资源基础。</w:t>
      </w:r>
    </w:p>
    <w:p w:rsidR="006A25A7" w:rsidRPr="00CC7102" w:rsidRDefault="00DF408D" w:rsidP="00DF408D">
      <w:pPr>
        <w:spacing w:line="560" w:lineRule="exact"/>
        <w:ind w:firstLineChars="202" w:firstLine="566"/>
        <w:rPr>
          <w:rFonts w:ascii="仿宋" w:eastAsia="仿宋" w:hAnsi="仿宋"/>
          <w:sz w:val="28"/>
          <w:szCs w:val="28"/>
        </w:rPr>
      </w:pPr>
      <w:r w:rsidRPr="00D11E86">
        <w:rPr>
          <w:rFonts w:ascii="仿宋_GB2312" w:eastAsia="仿宋_GB2312" w:hAnsi="仿宋" w:hint="eastAsia"/>
          <w:sz w:val="28"/>
          <w:szCs w:val="28"/>
        </w:rPr>
        <w:t>到2030年，森林覆盖率将提高</w:t>
      </w:r>
      <w:r w:rsidR="00000432">
        <w:rPr>
          <w:rFonts w:ascii="仿宋_GB2312" w:eastAsia="仿宋_GB2312" w:hAnsi="仿宋" w:hint="eastAsia"/>
          <w:sz w:val="28"/>
          <w:szCs w:val="28"/>
        </w:rPr>
        <w:t>3.2</w:t>
      </w:r>
      <w:r w:rsidRPr="00D11E86">
        <w:rPr>
          <w:rFonts w:ascii="仿宋_GB2312" w:eastAsia="仿宋_GB2312" w:hAnsi="仿宋" w:hint="eastAsia"/>
          <w:sz w:val="28"/>
          <w:szCs w:val="28"/>
        </w:rPr>
        <w:t>个百分点以上，森林面积增加</w:t>
      </w:r>
      <w:r w:rsidR="00000432">
        <w:rPr>
          <w:rFonts w:ascii="仿宋_GB2312" w:eastAsia="仿宋_GB2312" w:hAnsi="仿宋" w:hint="eastAsia"/>
          <w:sz w:val="28"/>
          <w:szCs w:val="28"/>
        </w:rPr>
        <w:t>5</w:t>
      </w:r>
      <w:r w:rsidR="00DC257E">
        <w:rPr>
          <w:rFonts w:ascii="仿宋_GB2312" w:eastAsia="仿宋_GB2312" w:hAnsi="仿宋" w:hint="eastAsia"/>
          <w:sz w:val="28"/>
          <w:szCs w:val="28"/>
        </w:rPr>
        <w:t>82.2</w:t>
      </w:r>
      <w:r w:rsidRPr="00D11E86">
        <w:rPr>
          <w:rFonts w:ascii="仿宋_GB2312" w:eastAsia="仿宋_GB2312" w:hAnsi="仿宋" w:hint="eastAsia"/>
          <w:sz w:val="28"/>
          <w:szCs w:val="28"/>
        </w:rPr>
        <w:t>万亩以上，森林蓄积量增加</w:t>
      </w:r>
      <w:r w:rsidR="00DC257E">
        <w:rPr>
          <w:rFonts w:ascii="仿宋_GB2312" w:eastAsia="仿宋_GB2312" w:hAnsi="仿宋" w:hint="eastAsia"/>
          <w:sz w:val="28"/>
          <w:szCs w:val="28"/>
        </w:rPr>
        <w:t>50</w:t>
      </w:r>
      <w:r w:rsidR="00147067">
        <w:rPr>
          <w:rFonts w:ascii="仿宋_GB2312" w:eastAsia="仿宋_GB2312" w:hAnsi="仿宋" w:hint="eastAsia"/>
          <w:sz w:val="28"/>
          <w:szCs w:val="28"/>
        </w:rPr>
        <w:t>00</w:t>
      </w:r>
      <w:r w:rsidRPr="00D11E86">
        <w:rPr>
          <w:rFonts w:ascii="仿宋_GB2312" w:eastAsia="仿宋_GB2312" w:hAnsi="仿宋" w:hint="eastAsia"/>
          <w:sz w:val="28"/>
          <w:szCs w:val="28"/>
        </w:rPr>
        <w:t>万立方米以上。</w:t>
      </w:r>
    </w:p>
    <w:p w:rsidR="006A25A7" w:rsidRPr="00791801" w:rsidRDefault="006A25A7" w:rsidP="00D11E86">
      <w:pPr>
        <w:adjustRightInd w:val="0"/>
        <w:snapToGrid w:val="0"/>
        <w:spacing w:line="560" w:lineRule="exact"/>
        <w:rPr>
          <w:rFonts w:ascii="黑体" w:eastAsia="黑体" w:hAnsi="黑体"/>
          <w:b/>
          <w:sz w:val="30"/>
          <w:szCs w:val="30"/>
        </w:rPr>
      </w:pPr>
      <w:bookmarkStart w:id="80" w:name="_Toc514706922"/>
      <w:r>
        <w:rPr>
          <w:rFonts w:ascii="黑体" w:eastAsia="黑体" w:hAnsi="黑体" w:hint="eastAsia"/>
          <w:b/>
          <w:sz w:val="30"/>
          <w:szCs w:val="30"/>
        </w:rPr>
        <w:t>7</w:t>
      </w:r>
      <w:r w:rsidRPr="00791801">
        <w:rPr>
          <w:rFonts w:ascii="黑体" w:eastAsia="黑体" w:hAnsi="黑体" w:hint="eastAsia"/>
          <w:b/>
          <w:sz w:val="30"/>
          <w:szCs w:val="30"/>
        </w:rPr>
        <w:t>.1.2生态容量逐步扩大，碳汇能力持续提升</w:t>
      </w:r>
      <w:bookmarkEnd w:id="80"/>
    </w:p>
    <w:p w:rsidR="006A25A7" w:rsidRPr="00D11E86" w:rsidRDefault="006A25A7" w:rsidP="00D11E86">
      <w:pPr>
        <w:spacing w:line="560" w:lineRule="exact"/>
        <w:ind w:firstLineChars="200" w:firstLine="560"/>
        <w:rPr>
          <w:rFonts w:ascii="仿宋_GB2312" w:eastAsia="仿宋_GB2312" w:hAnsi="仿宋"/>
          <w:sz w:val="28"/>
          <w:szCs w:val="28"/>
        </w:rPr>
      </w:pPr>
      <w:r w:rsidRPr="00D11E86">
        <w:rPr>
          <w:rFonts w:ascii="仿宋_GB2312" w:eastAsia="仿宋_GB2312" w:hAnsi="仿宋" w:hint="eastAsia"/>
          <w:sz w:val="28"/>
          <w:szCs w:val="28"/>
        </w:rPr>
        <w:t>通过全面加强森林经营，增加森林面积，优化森林结构，提升森林质量，构建健康稳定的森林生态系统，充分发挥森林的生态服务功能，扩大生态容量，提升森林碳汇能力，实现森林生态功能的显著增强，绿色发展的生态屏障更加稳固。</w:t>
      </w:r>
    </w:p>
    <w:p w:rsidR="006A25A7" w:rsidRPr="00040F2F" w:rsidRDefault="006A25A7" w:rsidP="00B34168">
      <w:pPr>
        <w:spacing w:beforeLines="50" w:before="156" w:afterLines="50" w:after="156" w:line="560" w:lineRule="exact"/>
        <w:ind w:firstLineChars="196" w:firstLine="551"/>
        <w:rPr>
          <w:rFonts w:ascii="仿宋" w:eastAsia="仿宋" w:hAnsi="仿宋"/>
          <w:b/>
          <w:bCs/>
          <w:sz w:val="28"/>
          <w:szCs w:val="28"/>
        </w:rPr>
      </w:pPr>
      <w:r w:rsidRPr="00040F2F">
        <w:rPr>
          <w:rFonts w:ascii="仿宋" w:eastAsia="仿宋" w:hAnsi="仿宋" w:hint="eastAsia"/>
          <w:b/>
          <w:bCs/>
          <w:sz w:val="28"/>
          <w:szCs w:val="28"/>
        </w:rPr>
        <w:t>（1）生态容量逐步扩大</w:t>
      </w:r>
    </w:p>
    <w:p w:rsidR="006A25A7" w:rsidRPr="00D11E86" w:rsidRDefault="006A25A7" w:rsidP="00D11E86">
      <w:pPr>
        <w:spacing w:line="560" w:lineRule="exact"/>
        <w:ind w:firstLineChars="200" w:firstLine="560"/>
        <w:rPr>
          <w:rFonts w:ascii="仿宋_GB2312" w:eastAsia="仿宋_GB2312" w:hAnsi="仿宋"/>
          <w:sz w:val="28"/>
          <w:szCs w:val="28"/>
        </w:rPr>
      </w:pPr>
      <w:r w:rsidRPr="00D11E86">
        <w:rPr>
          <w:rFonts w:ascii="仿宋_GB2312" w:eastAsia="仿宋_GB2312" w:hAnsi="仿宋" w:hint="eastAsia"/>
          <w:sz w:val="28"/>
          <w:szCs w:val="28"/>
        </w:rPr>
        <w:t>根据现行森林生态服务核算方法测算，到2030年，森林每年提供的主要生态服务价值增加0.04万亿元以上，年蓄水量增加13亿立方米，年保土量增加0.24亿吨，年滞尘量增加0.09亿吨，年提供负离子量增加0.69万</w:t>
      </w:r>
      <w:r w:rsidR="001876EF" w:rsidRPr="001876EF">
        <w:rPr>
          <w:rFonts w:ascii="仿宋_GB2312" w:eastAsia="仿宋_GB2312" w:hAnsi="仿宋" w:hint="eastAsia"/>
          <w:sz w:val="28"/>
          <w:szCs w:val="28"/>
        </w:rPr>
        <w:t>×</w:t>
      </w:r>
      <w:r w:rsidRPr="00D11E86">
        <w:rPr>
          <w:rFonts w:ascii="仿宋_GB2312" w:eastAsia="仿宋_GB2312" w:hAnsi="仿宋" w:hint="eastAsia"/>
          <w:sz w:val="28"/>
          <w:szCs w:val="28"/>
        </w:rPr>
        <w:t>10</w:t>
      </w:r>
      <w:r w:rsidRPr="00E53673">
        <w:rPr>
          <w:rFonts w:ascii="仿宋_GB2312" w:eastAsia="仿宋_GB2312" w:hAnsi="仿宋" w:hint="eastAsia"/>
          <w:sz w:val="28"/>
          <w:szCs w:val="28"/>
          <w:vertAlign w:val="superscript"/>
        </w:rPr>
        <w:t>21</w:t>
      </w:r>
      <w:r w:rsidRPr="00D11E86">
        <w:rPr>
          <w:rFonts w:ascii="仿宋_GB2312" w:eastAsia="仿宋_GB2312" w:hAnsi="仿宋" w:hint="eastAsia"/>
          <w:sz w:val="28"/>
          <w:szCs w:val="28"/>
        </w:rPr>
        <w:t>个。</w:t>
      </w:r>
    </w:p>
    <w:p w:rsidR="006A25A7" w:rsidRPr="00D11E86" w:rsidRDefault="006A25A7" w:rsidP="00D11E86">
      <w:pPr>
        <w:spacing w:line="560" w:lineRule="exact"/>
        <w:ind w:firstLineChars="200" w:firstLine="560"/>
        <w:rPr>
          <w:rFonts w:ascii="仿宋_GB2312" w:eastAsia="仿宋_GB2312" w:hAnsi="仿宋"/>
          <w:sz w:val="28"/>
          <w:szCs w:val="28"/>
        </w:rPr>
      </w:pPr>
      <w:r w:rsidRPr="00D11E86">
        <w:rPr>
          <w:rFonts w:ascii="仿宋_GB2312" w:eastAsia="仿宋_GB2312" w:hAnsi="仿宋" w:hint="eastAsia"/>
          <w:sz w:val="28"/>
          <w:szCs w:val="28"/>
        </w:rPr>
        <w:t>规划期内，森林的调节服务功能不断提升，森林的生态防护作用更加突出，经济社会可持续发展的生态空间不断巩固和扩大。</w:t>
      </w:r>
    </w:p>
    <w:p w:rsidR="006A25A7" w:rsidRPr="006A2A8B" w:rsidRDefault="006A25A7" w:rsidP="00B34168">
      <w:pPr>
        <w:spacing w:beforeLines="50" w:before="156" w:afterLines="50" w:after="156" w:line="560" w:lineRule="exact"/>
        <w:ind w:firstLineChars="196" w:firstLine="551"/>
        <w:rPr>
          <w:rFonts w:ascii="仿宋" w:eastAsia="仿宋" w:hAnsi="仿宋"/>
          <w:b/>
          <w:bCs/>
          <w:sz w:val="28"/>
          <w:szCs w:val="28"/>
        </w:rPr>
      </w:pPr>
      <w:r w:rsidRPr="006A2A8B">
        <w:rPr>
          <w:rFonts w:ascii="仿宋" w:eastAsia="仿宋" w:hAnsi="仿宋" w:hint="eastAsia"/>
          <w:b/>
          <w:bCs/>
          <w:sz w:val="28"/>
          <w:szCs w:val="28"/>
        </w:rPr>
        <w:t>（</w:t>
      </w:r>
      <w:r>
        <w:rPr>
          <w:rFonts w:ascii="仿宋" w:eastAsia="仿宋" w:hAnsi="仿宋" w:hint="eastAsia"/>
          <w:b/>
          <w:bCs/>
          <w:sz w:val="28"/>
          <w:szCs w:val="28"/>
        </w:rPr>
        <w:t>2</w:t>
      </w:r>
      <w:r w:rsidRPr="006A2A8B">
        <w:rPr>
          <w:rFonts w:ascii="仿宋" w:eastAsia="仿宋" w:hAnsi="仿宋" w:hint="eastAsia"/>
          <w:b/>
          <w:bCs/>
          <w:sz w:val="28"/>
          <w:szCs w:val="28"/>
        </w:rPr>
        <w:t>）碳汇能力持续提升</w:t>
      </w:r>
    </w:p>
    <w:p w:rsidR="006A25A7" w:rsidRPr="00D11E86" w:rsidRDefault="006A25A7" w:rsidP="00D11E86">
      <w:pPr>
        <w:spacing w:line="560" w:lineRule="exact"/>
        <w:ind w:firstLineChars="200" w:firstLine="560"/>
        <w:rPr>
          <w:rFonts w:ascii="仿宋_GB2312" w:eastAsia="仿宋_GB2312" w:hAnsi="仿宋"/>
          <w:sz w:val="28"/>
          <w:szCs w:val="28"/>
        </w:rPr>
      </w:pPr>
      <w:r w:rsidRPr="00D11E86">
        <w:rPr>
          <w:rFonts w:ascii="仿宋_GB2312" w:eastAsia="仿宋_GB2312" w:hAnsi="仿宋" w:hint="eastAsia"/>
          <w:sz w:val="28"/>
          <w:szCs w:val="28"/>
        </w:rPr>
        <w:lastRenderedPageBreak/>
        <w:t>到20</w:t>
      </w:r>
      <w:r w:rsidR="00CC7102">
        <w:rPr>
          <w:rFonts w:ascii="仿宋_GB2312" w:eastAsia="仿宋_GB2312" w:hAnsi="仿宋" w:hint="eastAsia"/>
          <w:sz w:val="28"/>
          <w:szCs w:val="28"/>
        </w:rPr>
        <w:t>3</w:t>
      </w:r>
      <w:r w:rsidRPr="00D11E86">
        <w:rPr>
          <w:rFonts w:ascii="仿宋_GB2312" w:eastAsia="仿宋_GB2312" w:hAnsi="仿宋" w:hint="eastAsia"/>
          <w:sz w:val="28"/>
          <w:szCs w:val="28"/>
        </w:rPr>
        <w:t>0年，森林植被总碳储量由2.34亿吨增长至2.</w:t>
      </w:r>
      <w:r w:rsidR="00CC7102">
        <w:rPr>
          <w:rFonts w:ascii="仿宋_GB2312" w:eastAsia="仿宋_GB2312" w:hAnsi="仿宋" w:hint="eastAsia"/>
          <w:sz w:val="28"/>
          <w:szCs w:val="28"/>
        </w:rPr>
        <w:t>68</w:t>
      </w:r>
      <w:r w:rsidRPr="00D11E86">
        <w:rPr>
          <w:rFonts w:ascii="仿宋_GB2312" w:eastAsia="仿宋_GB2312" w:hAnsi="仿宋" w:hint="eastAsia"/>
          <w:sz w:val="28"/>
          <w:szCs w:val="28"/>
        </w:rPr>
        <w:t>亿吨。</w:t>
      </w:r>
    </w:p>
    <w:p w:rsidR="006A25A7" w:rsidRPr="00D11E86" w:rsidRDefault="006A25A7" w:rsidP="00D11E86">
      <w:pPr>
        <w:spacing w:line="560" w:lineRule="exact"/>
        <w:ind w:firstLineChars="200" w:firstLine="560"/>
        <w:rPr>
          <w:rFonts w:ascii="仿宋_GB2312" w:eastAsia="仿宋_GB2312" w:hAnsi="仿宋"/>
          <w:sz w:val="28"/>
          <w:szCs w:val="28"/>
        </w:rPr>
      </w:pPr>
      <w:r w:rsidRPr="00D11E86">
        <w:rPr>
          <w:rFonts w:ascii="仿宋_GB2312" w:eastAsia="仿宋_GB2312" w:hAnsi="仿宋" w:hint="eastAsia"/>
          <w:sz w:val="28"/>
          <w:szCs w:val="28"/>
        </w:rPr>
        <w:t>规划期内，森林植被年均固定二氧化碳0.35亿吨，可为降低人均二氧化碳排放量作出重要贡献。通过加强森林经营，增加森林碳汇，将显著拓展绿色发展空间，林业在应对气候变化中的战略地位将更加凸显。</w:t>
      </w:r>
      <w:bookmarkStart w:id="81" w:name="_Toc514706923"/>
    </w:p>
    <w:p w:rsidR="006A25A7" w:rsidRPr="00181B0A" w:rsidRDefault="006A25A7" w:rsidP="00D11E86">
      <w:pPr>
        <w:adjustRightInd w:val="0"/>
        <w:snapToGrid w:val="0"/>
        <w:spacing w:line="560" w:lineRule="exact"/>
        <w:rPr>
          <w:rFonts w:ascii="黑体" w:eastAsia="黑体" w:hAnsi="黑体"/>
          <w:b/>
          <w:sz w:val="30"/>
          <w:szCs w:val="30"/>
        </w:rPr>
      </w:pPr>
      <w:r>
        <w:rPr>
          <w:rFonts w:ascii="黑体" w:eastAsia="黑体" w:hAnsi="黑体" w:hint="eastAsia"/>
          <w:b/>
          <w:sz w:val="30"/>
          <w:szCs w:val="30"/>
        </w:rPr>
        <w:t>7</w:t>
      </w:r>
      <w:r w:rsidRPr="00181B0A">
        <w:rPr>
          <w:rFonts w:ascii="黑体" w:eastAsia="黑体" w:hAnsi="黑体" w:hint="eastAsia"/>
          <w:b/>
          <w:sz w:val="30"/>
          <w:szCs w:val="30"/>
        </w:rPr>
        <w:t>.1.3 生态公共服务能力增强，生态环境持续改善</w:t>
      </w:r>
      <w:bookmarkEnd w:id="81"/>
    </w:p>
    <w:p w:rsidR="006A25A7" w:rsidRPr="00D11E86" w:rsidRDefault="006A25A7" w:rsidP="00D11E86">
      <w:pPr>
        <w:spacing w:line="560" w:lineRule="exact"/>
        <w:ind w:firstLineChars="200" w:firstLine="560"/>
        <w:rPr>
          <w:rFonts w:ascii="仿宋_GB2312" w:eastAsia="仿宋_GB2312" w:hAnsi="仿宋"/>
          <w:sz w:val="28"/>
          <w:szCs w:val="28"/>
        </w:rPr>
      </w:pPr>
      <w:r w:rsidRPr="00D11E86">
        <w:rPr>
          <w:rFonts w:ascii="仿宋_GB2312" w:eastAsia="仿宋_GB2312" w:hAnsi="仿宋" w:hint="eastAsia"/>
          <w:sz w:val="28"/>
          <w:szCs w:val="28"/>
        </w:rPr>
        <w:t>按照建设我国北方重要生态安全屏障的要求，在严格规定生态红线的基础上，通过全面加强森林经营，继续加强重点生态工程的建设，可实现资源数量增加，资源结构优化，资源质量提升，优化森林景观格局，加快推进森林城市、森林特色城镇、美丽宜居乡村建设，形成人与自然融为一体的生态景观，建成完备的城乡森林生态服务体系，将良好的森林经营成果转化为优质的生态服务，提供更加优质的森林产品，逐步满足社会公众对良好生态的需求，为全民提供普惠共享森林生态福祉。</w:t>
      </w:r>
    </w:p>
    <w:p w:rsidR="006A25A7" w:rsidRPr="006A2A8B" w:rsidRDefault="006A25A7" w:rsidP="00B34168">
      <w:pPr>
        <w:spacing w:beforeLines="50" w:before="156" w:afterLines="50" w:after="156" w:line="560" w:lineRule="exact"/>
        <w:ind w:firstLineChars="196" w:firstLine="551"/>
        <w:rPr>
          <w:rFonts w:ascii="仿宋" w:eastAsia="仿宋" w:hAnsi="仿宋"/>
          <w:b/>
          <w:bCs/>
          <w:sz w:val="28"/>
          <w:szCs w:val="28"/>
        </w:rPr>
      </w:pPr>
      <w:r w:rsidRPr="006A2A8B">
        <w:rPr>
          <w:rFonts w:ascii="仿宋" w:eastAsia="仿宋" w:hAnsi="仿宋" w:hint="eastAsia"/>
          <w:b/>
          <w:bCs/>
          <w:sz w:val="28"/>
          <w:szCs w:val="28"/>
        </w:rPr>
        <w:t>（</w:t>
      </w:r>
      <w:r>
        <w:rPr>
          <w:rFonts w:ascii="仿宋" w:eastAsia="仿宋" w:hAnsi="仿宋" w:hint="eastAsia"/>
          <w:b/>
          <w:bCs/>
          <w:sz w:val="28"/>
          <w:szCs w:val="28"/>
        </w:rPr>
        <w:t>1</w:t>
      </w:r>
      <w:r w:rsidRPr="006A2A8B">
        <w:rPr>
          <w:rFonts w:ascii="仿宋" w:eastAsia="仿宋" w:hAnsi="仿宋" w:hint="eastAsia"/>
          <w:b/>
          <w:bCs/>
          <w:sz w:val="28"/>
          <w:szCs w:val="28"/>
        </w:rPr>
        <w:t>）抗灾减灾能力持续增强</w:t>
      </w:r>
    </w:p>
    <w:p w:rsidR="006A25A7" w:rsidRPr="00D11E86" w:rsidRDefault="006A25A7" w:rsidP="00D11E86">
      <w:pPr>
        <w:spacing w:line="560" w:lineRule="exact"/>
        <w:ind w:firstLineChars="200" w:firstLine="560"/>
        <w:rPr>
          <w:rFonts w:ascii="仿宋_GB2312" w:eastAsia="仿宋_GB2312" w:hAnsi="仿宋"/>
          <w:sz w:val="28"/>
          <w:szCs w:val="28"/>
        </w:rPr>
      </w:pPr>
      <w:r w:rsidRPr="00D11E86">
        <w:rPr>
          <w:rFonts w:ascii="仿宋_GB2312" w:eastAsia="仿宋_GB2312" w:hAnsi="仿宋" w:hint="eastAsia"/>
          <w:sz w:val="28"/>
          <w:szCs w:val="28"/>
        </w:rPr>
        <w:t>通过持续推进天然林保护、人工造林、森林抚育、低效林改造和退化林修复，加快恢复生态功能脆弱的风蚀沙化、水土流失区域的植被，修复沿路、沿河、环城等地区的森林，建成健康稳定的生态防护带，森林防风固沙、防洪护岸和抵御山洪等自然灾害的能力不断提升。森林作为内蒙古防灾御灾体系重要骨架的作用将更加突出。</w:t>
      </w:r>
    </w:p>
    <w:p w:rsidR="006A25A7" w:rsidRPr="00D11E86" w:rsidRDefault="006A25A7" w:rsidP="00D11E86">
      <w:pPr>
        <w:spacing w:line="560" w:lineRule="exact"/>
        <w:ind w:firstLineChars="200" w:firstLine="560"/>
        <w:rPr>
          <w:rFonts w:ascii="仿宋_GB2312" w:eastAsia="仿宋_GB2312" w:hAnsi="仿宋"/>
          <w:sz w:val="28"/>
          <w:szCs w:val="28"/>
        </w:rPr>
      </w:pPr>
      <w:r w:rsidRPr="00D11E86">
        <w:rPr>
          <w:rFonts w:ascii="仿宋_GB2312" w:eastAsia="仿宋_GB2312" w:hAnsi="仿宋" w:hint="eastAsia"/>
          <w:sz w:val="28"/>
          <w:szCs w:val="28"/>
        </w:rPr>
        <w:t>森林防火本着“预防为主、积极消灭”的原则，着力加强预防、扑救、保障三大体系建设，森林防火综合防控能力稳步提升。林业有害生物防治坚持“预防为主，防重于治”的原则，加强监测、预测预报和防治工作，严格监控危险性有害生物的发生，不发生重大病虫灾</w:t>
      </w:r>
      <w:r w:rsidRPr="00D11E86">
        <w:rPr>
          <w:rFonts w:ascii="仿宋_GB2312" w:eastAsia="仿宋_GB2312" w:hAnsi="仿宋" w:hint="eastAsia"/>
          <w:sz w:val="28"/>
          <w:szCs w:val="28"/>
        </w:rPr>
        <w:lastRenderedPageBreak/>
        <w:t>害，维护森林生物多样性，保障稳定的森林生态系统。</w:t>
      </w:r>
    </w:p>
    <w:p w:rsidR="006A25A7" w:rsidRPr="006A2A8B" w:rsidRDefault="006A25A7" w:rsidP="00B34168">
      <w:pPr>
        <w:spacing w:beforeLines="50" w:before="156" w:afterLines="50" w:after="156" w:line="560" w:lineRule="exact"/>
        <w:ind w:firstLineChars="196" w:firstLine="551"/>
        <w:rPr>
          <w:rFonts w:ascii="仿宋" w:eastAsia="仿宋" w:hAnsi="仿宋"/>
          <w:b/>
          <w:bCs/>
          <w:sz w:val="28"/>
          <w:szCs w:val="28"/>
        </w:rPr>
      </w:pPr>
      <w:r w:rsidRPr="006A2A8B">
        <w:rPr>
          <w:rFonts w:ascii="仿宋" w:eastAsia="仿宋" w:hAnsi="仿宋" w:hint="eastAsia"/>
          <w:b/>
          <w:bCs/>
          <w:sz w:val="28"/>
          <w:szCs w:val="28"/>
        </w:rPr>
        <w:t>（</w:t>
      </w:r>
      <w:r>
        <w:rPr>
          <w:rFonts w:ascii="仿宋" w:eastAsia="仿宋" w:hAnsi="仿宋" w:hint="eastAsia"/>
          <w:b/>
          <w:bCs/>
          <w:sz w:val="28"/>
          <w:szCs w:val="28"/>
        </w:rPr>
        <w:t>2</w:t>
      </w:r>
      <w:r w:rsidRPr="006A2A8B">
        <w:rPr>
          <w:rFonts w:ascii="仿宋" w:eastAsia="仿宋" w:hAnsi="仿宋" w:hint="eastAsia"/>
          <w:b/>
          <w:bCs/>
          <w:sz w:val="28"/>
          <w:szCs w:val="28"/>
        </w:rPr>
        <w:t>）人居生态环境显著改善</w:t>
      </w:r>
    </w:p>
    <w:p w:rsidR="006A25A7" w:rsidRPr="00D11E86" w:rsidRDefault="006A25A7" w:rsidP="00D11E86">
      <w:pPr>
        <w:spacing w:line="560" w:lineRule="exact"/>
        <w:ind w:firstLineChars="200" w:firstLine="560"/>
        <w:rPr>
          <w:rFonts w:ascii="仿宋_GB2312" w:eastAsia="仿宋_GB2312" w:hAnsi="仿宋"/>
          <w:sz w:val="28"/>
          <w:szCs w:val="28"/>
        </w:rPr>
      </w:pPr>
      <w:r w:rsidRPr="00D11E86">
        <w:rPr>
          <w:rFonts w:ascii="仿宋_GB2312" w:eastAsia="仿宋_GB2312" w:hAnsi="仿宋" w:hint="eastAsia"/>
          <w:sz w:val="28"/>
          <w:szCs w:val="28"/>
        </w:rPr>
        <w:t>通过加强森林经营，创建森林城市、森林特色城镇、美丽宜居乡村，促进绿化美化，增加城乡绿量，优化城乡森林景观，提升城乡森林品味，建设一批绿荫环抱的城市乡村，森林城市数量稳步增加，推进山、水、林、田、路、居相依的城乡森林生态系统建设，建成绿色、优美、宜人的人居生态空间，人居生态环境明显改善，人民生活质量显著提升，实现广大城乡居民共享森林经营成果。</w:t>
      </w:r>
    </w:p>
    <w:p w:rsidR="006A25A7" w:rsidRPr="006A2A8B" w:rsidRDefault="006A25A7" w:rsidP="00B34168">
      <w:pPr>
        <w:spacing w:beforeLines="50" w:before="156" w:afterLines="50" w:after="156" w:line="560" w:lineRule="exact"/>
        <w:ind w:firstLineChars="196" w:firstLine="551"/>
        <w:rPr>
          <w:rFonts w:ascii="仿宋" w:eastAsia="仿宋" w:hAnsi="仿宋"/>
          <w:b/>
          <w:bCs/>
          <w:sz w:val="28"/>
          <w:szCs w:val="28"/>
        </w:rPr>
      </w:pPr>
      <w:r w:rsidRPr="006A2A8B">
        <w:rPr>
          <w:rFonts w:ascii="仿宋" w:eastAsia="仿宋" w:hAnsi="仿宋" w:hint="eastAsia"/>
          <w:b/>
          <w:bCs/>
          <w:sz w:val="28"/>
          <w:szCs w:val="28"/>
        </w:rPr>
        <w:t>（</w:t>
      </w:r>
      <w:r>
        <w:rPr>
          <w:rFonts w:ascii="仿宋" w:eastAsia="仿宋" w:hAnsi="仿宋" w:hint="eastAsia"/>
          <w:b/>
          <w:bCs/>
          <w:sz w:val="28"/>
          <w:szCs w:val="28"/>
        </w:rPr>
        <w:t>3</w:t>
      </w:r>
      <w:r w:rsidRPr="006A2A8B">
        <w:rPr>
          <w:rFonts w:ascii="仿宋" w:eastAsia="仿宋" w:hAnsi="仿宋" w:hint="eastAsia"/>
          <w:b/>
          <w:bCs/>
          <w:sz w:val="28"/>
          <w:szCs w:val="28"/>
        </w:rPr>
        <w:t>）森林旅游康养繁荣发展</w:t>
      </w:r>
    </w:p>
    <w:p w:rsidR="006A25A7" w:rsidRPr="00D11E86" w:rsidRDefault="006A25A7" w:rsidP="00D11E86">
      <w:pPr>
        <w:spacing w:line="560" w:lineRule="exact"/>
        <w:ind w:firstLineChars="200" w:firstLine="560"/>
        <w:rPr>
          <w:rFonts w:ascii="仿宋_GB2312" w:eastAsia="仿宋_GB2312" w:hAnsi="仿宋"/>
          <w:sz w:val="28"/>
          <w:szCs w:val="28"/>
        </w:rPr>
      </w:pPr>
      <w:r w:rsidRPr="00D11E86">
        <w:rPr>
          <w:rFonts w:ascii="仿宋_GB2312" w:eastAsia="仿宋_GB2312" w:hAnsi="仿宋" w:hint="eastAsia"/>
          <w:sz w:val="28"/>
          <w:szCs w:val="28"/>
        </w:rPr>
        <w:t>通过加强森林经营，改善森林景观、优化森林结构，打造更多优美多彩的自然景观，增加有保健功能的树种，促进生产绿色健康森林食品，供给清新富氧空气，挖掘内涵丰富的森林生态文化，让森林成为旅游、休闲、度假、运动、养生、养老等的生态驿站和公共营地，以及宣传生态文化的重要科普基地，加快促进森林旅游、生态休闲、森林康养、科普教育等服务产业大繁荣大发展，为人民提供高品质的生态体验和生态服务，让更多的城乡居民走进自然、亲近自然、享受自然、不断丰富人民的精神文化生活。</w:t>
      </w:r>
    </w:p>
    <w:p w:rsidR="006A25A7" w:rsidRPr="005E7957" w:rsidRDefault="006A25A7" w:rsidP="00D11E86">
      <w:pPr>
        <w:pStyle w:val="2"/>
        <w:spacing w:line="560" w:lineRule="exact"/>
        <w:rPr>
          <w:rFonts w:ascii="黑体" w:eastAsia="黑体" w:hAnsi="黑体"/>
          <w:szCs w:val="36"/>
        </w:rPr>
      </w:pPr>
      <w:bookmarkStart w:id="82" w:name="_Toc515206123"/>
      <w:bookmarkStart w:id="83" w:name="_Toc520363558"/>
      <w:bookmarkStart w:id="84" w:name="_Toc528655906"/>
      <w:r>
        <w:rPr>
          <w:rFonts w:ascii="黑体" w:eastAsia="黑体" w:hAnsi="黑体" w:hint="eastAsia"/>
          <w:szCs w:val="36"/>
        </w:rPr>
        <w:t>7</w:t>
      </w:r>
      <w:r w:rsidRPr="005E7957">
        <w:rPr>
          <w:rFonts w:ascii="黑体" w:eastAsia="黑体" w:hAnsi="黑体" w:hint="eastAsia"/>
          <w:szCs w:val="36"/>
        </w:rPr>
        <w:t>.2社会效益</w:t>
      </w:r>
      <w:bookmarkEnd w:id="82"/>
      <w:bookmarkEnd w:id="83"/>
      <w:bookmarkEnd w:id="84"/>
    </w:p>
    <w:p w:rsidR="006A25A7" w:rsidRPr="00D11E86" w:rsidRDefault="006A25A7" w:rsidP="00D11E86">
      <w:pPr>
        <w:pStyle w:val="w0"/>
        <w:spacing w:line="560" w:lineRule="exact"/>
        <w:ind w:firstLine="560"/>
        <w:rPr>
          <w:rFonts w:ascii="仿宋_GB2312" w:eastAsia="仿宋_GB2312"/>
        </w:rPr>
      </w:pPr>
      <w:r w:rsidRPr="00D11E86">
        <w:rPr>
          <w:rFonts w:ascii="仿宋_GB2312" w:eastAsia="仿宋_GB2312" w:hAnsi="仿宋" w:hint="eastAsia"/>
          <w:color w:val="000000" w:themeColor="text1"/>
          <w:szCs w:val="28"/>
        </w:rPr>
        <w:t>国有林场民生工程的实施，可有效解决国有林场道路、供电、饮水、住房、场容场貌等基础设施落后的局面，改善林场职工工作与生活环境，提高林场职工生活水平，使他们的获得感和幸福感显著增强。科技培训、职工队伍建设等可提高林场职工科技文化素质水平。造林、</w:t>
      </w:r>
      <w:r w:rsidRPr="00D11E86">
        <w:rPr>
          <w:rFonts w:ascii="仿宋_GB2312" w:eastAsia="仿宋_GB2312" w:hAnsi="仿宋" w:hint="eastAsia"/>
          <w:color w:val="000000" w:themeColor="text1"/>
          <w:szCs w:val="28"/>
        </w:rPr>
        <w:lastRenderedPageBreak/>
        <w:t>森林抚育、</w:t>
      </w:r>
      <w:r w:rsidR="00BC4BA2" w:rsidRPr="00D11E86">
        <w:rPr>
          <w:rFonts w:ascii="仿宋_GB2312" w:eastAsia="仿宋_GB2312" w:hAnsi="仿宋" w:hint="eastAsia"/>
          <w:color w:val="000000" w:themeColor="text1"/>
          <w:szCs w:val="28"/>
        </w:rPr>
        <w:t>退化林修复和人工更新</w:t>
      </w:r>
      <w:r w:rsidRPr="00D11E86">
        <w:rPr>
          <w:rFonts w:ascii="仿宋_GB2312" w:eastAsia="仿宋_GB2312" w:hAnsi="仿宋" w:hint="eastAsia"/>
          <w:color w:val="000000" w:themeColor="text1"/>
          <w:szCs w:val="28"/>
        </w:rPr>
        <w:t>、森林旅游等工程建设可解决林场富余人员及社会劳动就业，提高他们的经济收入，有利于林场和社会稳定。</w:t>
      </w:r>
      <w:hyperlink w:anchor="_Toc438645825" w:history="1">
        <w:r w:rsidRPr="00D11E86">
          <w:rPr>
            <w:rFonts w:ascii="仿宋_GB2312" w:eastAsia="仿宋_GB2312" w:hAnsi="仿宋" w:hint="eastAsia"/>
            <w:szCs w:val="28"/>
          </w:rPr>
          <w:t>森林文化建设</w:t>
        </w:r>
      </w:hyperlink>
      <w:r w:rsidRPr="00D11E86">
        <w:rPr>
          <w:rFonts w:ascii="仿宋_GB2312" w:eastAsia="仿宋_GB2312" w:hAnsi="仿宋" w:hint="eastAsia"/>
          <w:szCs w:val="28"/>
        </w:rPr>
        <w:t>可普及人们森林生态文化知识、增强生态意识、树立生态道德、弘扬生态文明、倡导人与自然和谐的社会责任。森林公园建设可有效保护和利用国有林场森林旅游资源，开发不同类型森林旅游项目，满足人们日益增长的类型各异森林旅游需求，使人们在享受森林带来的自然和文化之美的同时，更加自觉地保护森林、投身森林文化建设。</w:t>
      </w:r>
    </w:p>
    <w:p w:rsidR="006A25A7" w:rsidRPr="002B3EC9" w:rsidRDefault="006A25A7" w:rsidP="00D11E86">
      <w:pPr>
        <w:pStyle w:val="2"/>
        <w:spacing w:line="560" w:lineRule="exact"/>
        <w:rPr>
          <w:rFonts w:ascii="黑体" w:eastAsia="黑体" w:hAnsi="黑体"/>
          <w:szCs w:val="36"/>
        </w:rPr>
      </w:pPr>
      <w:bookmarkStart w:id="85" w:name="_Toc515206124"/>
      <w:bookmarkStart w:id="86" w:name="_Toc520363559"/>
      <w:bookmarkStart w:id="87" w:name="_Toc528655907"/>
      <w:r>
        <w:rPr>
          <w:rFonts w:ascii="黑体" w:eastAsia="黑体" w:hAnsi="黑体" w:hint="eastAsia"/>
          <w:szCs w:val="36"/>
        </w:rPr>
        <w:t>7</w:t>
      </w:r>
      <w:r w:rsidRPr="002B3EC9">
        <w:rPr>
          <w:rFonts w:ascii="黑体" w:eastAsia="黑体" w:hAnsi="黑体" w:hint="eastAsia"/>
          <w:szCs w:val="36"/>
        </w:rPr>
        <w:t>.3经济效益</w:t>
      </w:r>
      <w:bookmarkEnd w:id="85"/>
      <w:bookmarkEnd w:id="86"/>
      <w:bookmarkEnd w:id="87"/>
    </w:p>
    <w:p w:rsidR="006A25A7" w:rsidRPr="00D11E86" w:rsidRDefault="006A25A7" w:rsidP="00D11E86">
      <w:pPr>
        <w:spacing w:line="560" w:lineRule="exact"/>
        <w:ind w:firstLineChars="200" w:firstLine="560"/>
        <w:rPr>
          <w:rFonts w:ascii="仿宋_GB2312" w:eastAsia="仿宋_GB2312" w:hAnsi="仿宋"/>
          <w:sz w:val="28"/>
          <w:szCs w:val="28"/>
        </w:rPr>
      </w:pPr>
      <w:r w:rsidRPr="00D11E86">
        <w:rPr>
          <w:rFonts w:ascii="仿宋_GB2312" w:eastAsia="仿宋_GB2312" w:hAnsi="仿宋" w:hint="eastAsia"/>
          <w:sz w:val="28"/>
          <w:szCs w:val="28"/>
        </w:rPr>
        <w:t>全区国有林场，通过全面、科学、持续加强森林经营，林地生产力明显提高，森林资源总量稳步增加，林地林木等自然资产持续增长，林下经济等林产品供给能力不断增强，经济效益逐步提升，林业对经济社会的可持续发展的支持作用更加明显，对改善民生的贡献进一步彰显。</w:t>
      </w:r>
    </w:p>
    <w:p w:rsidR="006A25A7" w:rsidRPr="006A2A8B" w:rsidRDefault="006A25A7" w:rsidP="00B34168">
      <w:pPr>
        <w:spacing w:beforeLines="50" w:before="156" w:afterLines="50" w:after="156" w:line="560" w:lineRule="exact"/>
        <w:ind w:firstLineChars="196" w:firstLine="551"/>
        <w:rPr>
          <w:rFonts w:ascii="仿宋" w:eastAsia="仿宋" w:hAnsi="仿宋"/>
          <w:b/>
          <w:bCs/>
          <w:sz w:val="28"/>
          <w:szCs w:val="28"/>
        </w:rPr>
      </w:pPr>
      <w:r w:rsidRPr="006A2A8B">
        <w:rPr>
          <w:rFonts w:ascii="仿宋" w:eastAsia="仿宋" w:hAnsi="仿宋" w:hint="eastAsia"/>
          <w:b/>
          <w:bCs/>
          <w:sz w:val="28"/>
          <w:szCs w:val="28"/>
        </w:rPr>
        <w:t>（1）木材战略储备能力明显提升</w:t>
      </w:r>
    </w:p>
    <w:p w:rsidR="006A25A7" w:rsidRPr="00D11E86" w:rsidRDefault="006A25A7" w:rsidP="00D11E86">
      <w:pPr>
        <w:spacing w:line="560" w:lineRule="exact"/>
        <w:ind w:firstLineChars="200" w:firstLine="560"/>
        <w:rPr>
          <w:rFonts w:ascii="仿宋_GB2312" w:eastAsia="仿宋_GB2312" w:hAnsi="仿宋"/>
          <w:sz w:val="28"/>
          <w:szCs w:val="28"/>
        </w:rPr>
      </w:pPr>
      <w:r w:rsidRPr="00D11E86">
        <w:rPr>
          <w:rFonts w:ascii="仿宋_GB2312" w:eastAsia="仿宋_GB2312" w:hAnsi="仿宋" w:hint="eastAsia"/>
          <w:sz w:val="28"/>
          <w:szCs w:val="28"/>
        </w:rPr>
        <w:t>采取人工林栽培、现有林改培和森林抚育等集约经营措施，优化林分结构，培育珍贵树种及大径级用材林，增加木材资源储备。</w:t>
      </w:r>
    </w:p>
    <w:p w:rsidR="006A25A7" w:rsidRPr="006A2A8B" w:rsidRDefault="006A25A7" w:rsidP="00B34168">
      <w:pPr>
        <w:spacing w:beforeLines="50" w:before="156" w:afterLines="50" w:after="156" w:line="560" w:lineRule="exact"/>
        <w:ind w:firstLineChars="196" w:firstLine="551"/>
        <w:rPr>
          <w:rFonts w:ascii="仿宋" w:eastAsia="仿宋" w:hAnsi="仿宋"/>
          <w:b/>
          <w:bCs/>
          <w:sz w:val="28"/>
          <w:szCs w:val="28"/>
        </w:rPr>
      </w:pPr>
      <w:r w:rsidRPr="006A2A8B">
        <w:rPr>
          <w:rFonts w:ascii="仿宋" w:eastAsia="仿宋" w:hAnsi="仿宋" w:hint="eastAsia"/>
          <w:b/>
          <w:bCs/>
          <w:sz w:val="28"/>
          <w:szCs w:val="28"/>
        </w:rPr>
        <w:t>（2）国有林场职工和林农就业增收能力持续增强</w:t>
      </w:r>
    </w:p>
    <w:p w:rsidR="006A25A7" w:rsidRPr="00D11E86" w:rsidRDefault="006A25A7" w:rsidP="00D11E86">
      <w:pPr>
        <w:spacing w:line="560" w:lineRule="exact"/>
        <w:ind w:firstLineChars="200" w:firstLine="560"/>
        <w:rPr>
          <w:rFonts w:ascii="仿宋_GB2312" w:eastAsia="仿宋_GB2312" w:hAnsi="仿宋"/>
          <w:sz w:val="28"/>
          <w:szCs w:val="28"/>
        </w:rPr>
      </w:pPr>
      <w:r w:rsidRPr="00D11E86">
        <w:rPr>
          <w:rFonts w:ascii="仿宋_GB2312" w:eastAsia="仿宋_GB2312" w:hAnsi="仿宋" w:hint="eastAsia"/>
          <w:sz w:val="28"/>
          <w:szCs w:val="28"/>
        </w:rPr>
        <w:t>完成规划的更新造林、森林抚育、</w:t>
      </w:r>
      <w:r w:rsidRPr="00D11E86">
        <w:rPr>
          <w:rFonts w:ascii="仿宋_GB2312" w:eastAsia="仿宋_GB2312" w:hAnsi="仿宋" w:hint="eastAsia"/>
          <w:color w:val="000000" w:themeColor="text1"/>
          <w:sz w:val="28"/>
          <w:szCs w:val="28"/>
        </w:rPr>
        <w:t>低效林改造、退化林修复</w:t>
      </w:r>
      <w:r w:rsidRPr="00D11E86">
        <w:rPr>
          <w:rFonts w:ascii="仿宋_GB2312" w:eastAsia="仿宋_GB2312" w:hAnsi="仿宋" w:hint="eastAsia"/>
          <w:sz w:val="28"/>
          <w:szCs w:val="28"/>
        </w:rPr>
        <w:t>等建设任务，林区、国有林场职工和林农就业不断扩大，林区职工收入不断提高，林业产业总产值稳步提升，林业吸纳就业人数不断增加，使林业及相关产业成为林区职工和农牧民就业增收的重要途径。</w:t>
      </w:r>
    </w:p>
    <w:p w:rsidR="006A25A7" w:rsidRPr="00D11E86" w:rsidRDefault="006A25A7" w:rsidP="00D11E86">
      <w:pPr>
        <w:spacing w:line="560" w:lineRule="exact"/>
        <w:ind w:firstLineChars="200" w:firstLine="560"/>
        <w:rPr>
          <w:rFonts w:ascii="仿宋_GB2312" w:eastAsia="仿宋_GB2312" w:hAnsi="仿宋"/>
          <w:sz w:val="28"/>
          <w:szCs w:val="28"/>
        </w:rPr>
      </w:pPr>
      <w:r w:rsidRPr="00D11E86">
        <w:rPr>
          <w:rFonts w:ascii="仿宋_GB2312" w:eastAsia="仿宋_GB2312" w:hAnsi="仿宋" w:hint="eastAsia"/>
          <w:sz w:val="28"/>
          <w:szCs w:val="28"/>
        </w:rPr>
        <w:lastRenderedPageBreak/>
        <w:t>此外，通过森林经营还将带动抚育剩余物加工、林下经济、森林食品药品加工产业、特色经济林基地、林木种苗、野生动物繁育基地、生态旅游、沙产业等绿色产业发展，优质绿色生态产品和林产品不断增强，山区、沙区和林区民生保障更加有力，促进生态脱贫，为持续改善民生做出积极贡献，实现山区、沙区和林区群众全面小康做出积极贡献。</w:t>
      </w:r>
    </w:p>
    <w:p w:rsidR="006A25A7" w:rsidRPr="00466144" w:rsidRDefault="006A25A7" w:rsidP="00D11E86">
      <w:pPr>
        <w:spacing w:line="560" w:lineRule="exact"/>
        <w:ind w:firstLine="560"/>
        <w:jc w:val="left"/>
        <w:rPr>
          <w:rFonts w:ascii="仿宋_GB2312" w:eastAsia="仿宋_GB2312" w:hAnsi="仿宋" w:cs="Times New Roman"/>
          <w:kern w:val="0"/>
          <w:sz w:val="28"/>
          <w:szCs w:val="28"/>
        </w:rPr>
      </w:pPr>
    </w:p>
    <w:p w:rsidR="007B34C1" w:rsidRDefault="007B34C1" w:rsidP="00D11E86">
      <w:pPr>
        <w:spacing w:line="560" w:lineRule="exact"/>
        <w:rPr>
          <w:rFonts w:ascii="仿宋" w:eastAsia="仿宋" w:hAnsi="仿宋"/>
          <w:color w:val="000000" w:themeColor="text1"/>
          <w:sz w:val="30"/>
          <w:szCs w:val="30"/>
        </w:rPr>
      </w:pPr>
    </w:p>
    <w:p w:rsidR="00800E92" w:rsidRDefault="00800E92" w:rsidP="00D11E86">
      <w:pPr>
        <w:spacing w:line="560" w:lineRule="exact"/>
        <w:rPr>
          <w:rFonts w:ascii="仿宋" w:eastAsia="仿宋" w:hAnsi="仿宋"/>
          <w:color w:val="000000" w:themeColor="text1"/>
          <w:sz w:val="30"/>
          <w:szCs w:val="30"/>
        </w:rPr>
      </w:pPr>
    </w:p>
    <w:p w:rsidR="00522212" w:rsidRDefault="00522212" w:rsidP="00D11E86">
      <w:pPr>
        <w:spacing w:line="560" w:lineRule="exact"/>
        <w:rPr>
          <w:rFonts w:ascii="仿宋" w:eastAsia="仿宋" w:hAnsi="仿宋"/>
          <w:color w:val="000000" w:themeColor="text1"/>
          <w:sz w:val="30"/>
          <w:szCs w:val="30"/>
        </w:rPr>
      </w:pPr>
    </w:p>
    <w:p w:rsidR="00CC7102" w:rsidRDefault="00CC7102" w:rsidP="00147067"/>
    <w:p w:rsidR="00CC7102" w:rsidRDefault="00CC7102" w:rsidP="00D11E86">
      <w:pPr>
        <w:pStyle w:val="1"/>
        <w:spacing w:line="560" w:lineRule="exact"/>
        <w:jc w:val="center"/>
        <w:rPr>
          <w:rFonts w:ascii="黑体" w:eastAsia="黑体" w:hAnsi="黑体"/>
        </w:rPr>
        <w:sectPr w:rsidR="00CC7102" w:rsidSect="004C276A">
          <w:pgSz w:w="11906" w:h="16838"/>
          <w:pgMar w:top="1440" w:right="1800" w:bottom="1440" w:left="1800" w:header="851" w:footer="992" w:gutter="0"/>
          <w:cols w:space="425"/>
          <w:docGrid w:type="lines" w:linePitch="312"/>
        </w:sectPr>
      </w:pPr>
    </w:p>
    <w:p w:rsidR="00570275" w:rsidRPr="00602D07" w:rsidRDefault="00466144" w:rsidP="00D11E86">
      <w:pPr>
        <w:pStyle w:val="1"/>
        <w:spacing w:line="560" w:lineRule="exact"/>
        <w:jc w:val="center"/>
        <w:rPr>
          <w:rFonts w:ascii="黑体" w:eastAsia="黑体" w:hAnsi="黑体"/>
        </w:rPr>
      </w:pPr>
      <w:bookmarkStart w:id="88" w:name="_Toc528655908"/>
      <w:r w:rsidRPr="00602D07">
        <w:rPr>
          <w:rFonts w:ascii="黑体" w:eastAsia="黑体" w:hAnsi="黑体" w:hint="eastAsia"/>
        </w:rPr>
        <w:lastRenderedPageBreak/>
        <w:t>第</w:t>
      </w:r>
      <w:r w:rsidR="00FF3CA1">
        <w:rPr>
          <w:rFonts w:ascii="黑体" w:eastAsia="黑体" w:hAnsi="黑体" w:hint="eastAsia"/>
        </w:rPr>
        <w:t>8</w:t>
      </w:r>
      <w:r w:rsidRPr="00602D07">
        <w:rPr>
          <w:rFonts w:ascii="黑体" w:eastAsia="黑体" w:hAnsi="黑体" w:hint="eastAsia"/>
        </w:rPr>
        <w:t>章</w:t>
      </w:r>
      <w:r>
        <w:rPr>
          <w:rFonts w:ascii="黑体" w:eastAsia="黑体" w:hAnsi="黑体" w:hint="eastAsia"/>
        </w:rPr>
        <w:t xml:space="preserve"> </w:t>
      </w:r>
      <w:r w:rsidR="00570275" w:rsidRPr="00602D07">
        <w:rPr>
          <w:rFonts w:ascii="黑体" w:eastAsia="黑体" w:hAnsi="黑体" w:hint="eastAsia"/>
        </w:rPr>
        <w:t>保障措施</w:t>
      </w:r>
      <w:bookmarkEnd w:id="88"/>
    </w:p>
    <w:p w:rsidR="00570275" w:rsidRPr="00602D07" w:rsidRDefault="00FF3CA1" w:rsidP="00D11E86">
      <w:pPr>
        <w:pStyle w:val="2"/>
        <w:spacing w:line="560" w:lineRule="exact"/>
        <w:rPr>
          <w:rFonts w:ascii="黑体" w:eastAsia="黑体" w:hAnsi="黑体"/>
          <w:color w:val="000000" w:themeColor="text1"/>
        </w:rPr>
      </w:pPr>
      <w:bookmarkStart w:id="89" w:name="_Toc528655909"/>
      <w:r>
        <w:rPr>
          <w:rFonts w:ascii="黑体" w:eastAsia="黑体" w:hAnsi="黑体" w:hint="eastAsia"/>
          <w:color w:val="000000" w:themeColor="text1"/>
        </w:rPr>
        <w:t>8</w:t>
      </w:r>
      <w:r w:rsidR="00466144">
        <w:rPr>
          <w:rFonts w:ascii="黑体" w:eastAsia="黑体" w:hAnsi="黑体" w:hint="eastAsia"/>
          <w:color w:val="000000" w:themeColor="text1"/>
        </w:rPr>
        <w:t>.1</w:t>
      </w:r>
      <w:r w:rsidR="00570275" w:rsidRPr="00602D07">
        <w:rPr>
          <w:rFonts w:ascii="黑体" w:eastAsia="黑体" w:hAnsi="黑体" w:hint="eastAsia"/>
          <w:color w:val="000000" w:themeColor="text1"/>
        </w:rPr>
        <w:t>组织领导</w:t>
      </w:r>
      <w:bookmarkEnd w:id="89"/>
    </w:p>
    <w:p w:rsidR="00570275" w:rsidRPr="00C83550" w:rsidRDefault="00570275" w:rsidP="00D11E86">
      <w:pPr>
        <w:spacing w:line="560" w:lineRule="exact"/>
        <w:ind w:firstLine="560"/>
        <w:jc w:val="left"/>
        <w:rPr>
          <w:rFonts w:ascii="仿宋_GB2312" w:eastAsia="仿宋_GB2312" w:hAnsi="仿宋" w:cs="Times New Roman"/>
          <w:kern w:val="0"/>
          <w:sz w:val="28"/>
          <w:szCs w:val="28"/>
        </w:rPr>
      </w:pPr>
      <w:r w:rsidRPr="00C83550">
        <w:rPr>
          <w:rFonts w:ascii="仿宋_GB2312" w:eastAsia="仿宋_GB2312" w:hAnsi="仿宋" w:cs="Times New Roman" w:hint="eastAsia"/>
          <w:kern w:val="0"/>
          <w:sz w:val="28"/>
          <w:szCs w:val="28"/>
        </w:rPr>
        <w:t>各级党委、政府要把国有林场改革发展作为生态文明建设的重要任务来抓，在政策制定、项目建设、资金投入、体制创新等方面给予积极支持</w:t>
      </w:r>
      <w:r w:rsidR="001E6EC6" w:rsidRPr="00C83550">
        <w:rPr>
          <w:rFonts w:ascii="仿宋_GB2312" w:eastAsia="仿宋_GB2312" w:hAnsi="仿宋" w:cs="Times New Roman" w:hint="eastAsia"/>
          <w:kern w:val="0"/>
          <w:sz w:val="28"/>
          <w:szCs w:val="28"/>
        </w:rPr>
        <w:t>，</w:t>
      </w:r>
      <w:r w:rsidR="00DF6EBE" w:rsidRPr="00DC257E">
        <w:rPr>
          <w:rFonts w:ascii="仿宋_GB2312" w:eastAsia="仿宋_GB2312" w:hAnsi="仿宋" w:cs="Times New Roman" w:hint="eastAsia"/>
          <w:kern w:val="0"/>
          <w:sz w:val="28"/>
          <w:szCs w:val="28"/>
        </w:rPr>
        <w:t>并纳入当地政府的年度政绩考核中，</w:t>
      </w:r>
      <w:r w:rsidR="001E6EC6" w:rsidRPr="00C83550">
        <w:rPr>
          <w:rFonts w:ascii="仿宋_GB2312" w:eastAsia="仿宋_GB2312" w:hAnsi="仿宋" w:cs="Times New Roman" w:hint="eastAsia"/>
          <w:kern w:val="0"/>
          <w:sz w:val="28"/>
          <w:szCs w:val="28"/>
        </w:rPr>
        <w:t>确保改革各项政策落实到位。各</w:t>
      </w:r>
      <w:r w:rsidRPr="00C83550">
        <w:rPr>
          <w:rFonts w:ascii="仿宋_GB2312" w:eastAsia="仿宋_GB2312" w:hAnsi="仿宋" w:cs="Times New Roman" w:hint="eastAsia"/>
          <w:kern w:val="0"/>
          <w:sz w:val="28"/>
          <w:szCs w:val="28"/>
        </w:rPr>
        <w:t>级林业主管部门要积极做好与发改、财政、</w:t>
      </w:r>
      <w:r w:rsidR="001E6EC6" w:rsidRPr="00C83550">
        <w:rPr>
          <w:rFonts w:ascii="仿宋_GB2312" w:eastAsia="仿宋_GB2312" w:hAnsi="仿宋" w:cs="Times New Roman" w:hint="eastAsia"/>
          <w:kern w:val="0"/>
          <w:sz w:val="28"/>
          <w:szCs w:val="28"/>
        </w:rPr>
        <w:t>交通、水利等</w:t>
      </w:r>
      <w:r w:rsidRPr="00C83550">
        <w:rPr>
          <w:rFonts w:ascii="仿宋_GB2312" w:eastAsia="仿宋_GB2312" w:hAnsi="仿宋" w:cs="Times New Roman" w:hint="eastAsia"/>
          <w:kern w:val="0"/>
          <w:sz w:val="28"/>
          <w:szCs w:val="28"/>
        </w:rPr>
        <w:t>部门的沟通衔接，切实加强对规划实施的组织领导，协调推进规划实施。</w:t>
      </w:r>
    </w:p>
    <w:p w:rsidR="00D86AA9" w:rsidRPr="00602D07" w:rsidRDefault="00FF3CA1" w:rsidP="00D11E86">
      <w:pPr>
        <w:pStyle w:val="2"/>
        <w:spacing w:line="560" w:lineRule="exact"/>
        <w:rPr>
          <w:rFonts w:ascii="黑体" w:eastAsia="黑体" w:hAnsi="黑体"/>
          <w:color w:val="000000" w:themeColor="text1"/>
        </w:rPr>
      </w:pPr>
      <w:bookmarkStart w:id="90" w:name="_Toc528655910"/>
      <w:r>
        <w:rPr>
          <w:rFonts w:ascii="黑体" w:eastAsia="黑体" w:hAnsi="黑体" w:hint="eastAsia"/>
          <w:color w:val="000000" w:themeColor="text1"/>
        </w:rPr>
        <w:t>8</w:t>
      </w:r>
      <w:r w:rsidR="00466144">
        <w:rPr>
          <w:rFonts w:ascii="黑体" w:eastAsia="黑体" w:hAnsi="黑体" w:hint="eastAsia"/>
          <w:color w:val="000000" w:themeColor="text1"/>
        </w:rPr>
        <w:t>.2</w:t>
      </w:r>
      <w:r w:rsidR="00C11765" w:rsidRPr="00602D07">
        <w:rPr>
          <w:rFonts w:ascii="黑体" w:eastAsia="黑体" w:hAnsi="黑体" w:hint="eastAsia"/>
          <w:color w:val="000000" w:themeColor="text1"/>
        </w:rPr>
        <w:t>政策</w:t>
      </w:r>
      <w:r w:rsidR="00D86AA9" w:rsidRPr="00602D07">
        <w:rPr>
          <w:rFonts w:ascii="黑体" w:eastAsia="黑体" w:hAnsi="黑体" w:hint="eastAsia"/>
          <w:color w:val="000000" w:themeColor="text1"/>
        </w:rPr>
        <w:t>支持</w:t>
      </w:r>
      <w:bookmarkEnd w:id="90"/>
    </w:p>
    <w:p w:rsidR="00145FE7" w:rsidRPr="00C83550" w:rsidRDefault="00145FE7" w:rsidP="00D11E86">
      <w:pPr>
        <w:spacing w:line="560" w:lineRule="exact"/>
        <w:ind w:firstLine="560"/>
        <w:jc w:val="left"/>
        <w:rPr>
          <w:rFonts w:ascii="仿宋_GB2312" w:eastAsia="仿宋_GB2312" w:hAnsi="仿宋" w:cs="Times New Roman"/>
          <w:kern w:val="0"/>
          <w:sz w:val="28"/>
          <w:szCs w:val="28"/>
        </w:rPr>
      </w:pPr>
      <w:r w:rsidRPr="00C83550">
        <w:rPr>
          <w:rFonts w:ascii="仿宋_GB2312" w:eastAsia="仿宋_GB2312" w:hAnsi="仿宋" w:cs="Times New Roman" w:hint="eastAsia"/>
          <w:kern w:val="0"/>
          <w:sz w:val="28"/>
          <w:szCs w:val="28"/>
        </w:rPr>
        <w:t>各地要按照国有林场改革实施方案，全面落实国有林场改革各项</w:t>
      </w:r>
      <w:r w:rsidR="00DF6EBE" w:rsidRPr="00A63D94">
        <w:rPr>
          <w:rFonts w:ascii="仿宋_GB2312" w:eastAsia="仿宋_GB2312" w:hAnsi="仿宋" w:cs="Times New Roman" w:hint="eastAsia"/>
          <w:kern w:val="0"/>
          <w:sz w:val="28"/>
          <w:szCs w:val="28"/>
        </w:rPr>
        <w:t>政策和规划</w:t>
      </w:r>
      <w:r w:rsidRPr="00C83550">
        <w:rPr>
          <w:rFonts w:ascii="仿宋_GB2312" w:eastAsia="仿宋_GB2312" w:hAnsi="仿宋" w:cs="Times New Roman" w:hint="eastAsia"/>
          <w:kern w:val="0"/>
          <w:sz w:val="28"/>
          <w:szCs w:val="28"/>
        </w:rPr>
        <w:t>任务，明确国有林场公益性事业单位属性，科学核定事业编制，妥善安置富余职工，完善社会保障。各级政府要将国有林场发展纳入当地经济社会发展规划，将国有林场基础设施建设纳入同级政府建设计划，加大对国有林场道路、供电、通讯、饮水安全、森林防火、有害生物防治等基础设施建设的投入。建立以购买服务为主的公益林管护机制。将国有林场扶贫工作纳入各级政府扶贫工作计划，加快国有林场扶贫开发和脱贫步伐。加大对国有林场基本公共服务的政策支持力度，促进国有林场与周边地区基本公共服务均等化。</w:t>
      </w:r>
      <w:r w:rsidR="00DF6EBE" w:rsidRPr="00A63D94">
        <w:rPr>
          <w:rFonts w:ascii="仿宋_GB2312" w:eastAsia="仿宋_GB2312" w:hAnsi="仿宋" w:cs="Times New Roman" w:hint="eastAsia"/>
          <w:kern w:val="0"/>
          <w:sz w:val="28"/>
          <w:szCs w:val="28"/>
        </w:rPr>
        <w:t>加大政策支持力度，确保规划的顺利实施。</w:t>
      </w:r>
    </w:p>
    <w:p w:rsidR="004C0D0E" w:rsidRPr="00602D07" w:rsidRDefault="00FF3CA1" w:rsidP="00D11E86">
      <w:pPr>
        <w:pStyle w:val="2"/>
        <w:spacing w:line="560" w:lineRule="exact"/>
        <w:rPr>
          <w:rFonts w:ascii="黑体" w:eastAsia="黑体" w:hAnsi="黑体"/>
          <w:color w:val="000000" w:themeColor="text1"/>
        </w:rPr>
      </w:pPr>
      <w:bookmarkStart w:id="91" w:name="_Toc6051"/>
      <w:bookmarkStart w:id="92" w:name="_Toc31868"/>
      <w:bookmarkStart w:id="93" w:name="_Toc556"/>
      <w:bookmarkStart w:id="94" w:name="_Toc528655911"/>
      <w:r>
        <w:rPr>
          <w:rFonts w:ascii="黑体" w:eastAsia="黑体" w:hAnsi="黑体" w:hint="eastAsia"/>
          <w:color w:val="000000" w:themeColor="text1"/>
        </w:rPr>
        <w:t>8</w:t>
      </w:r>
      <w:r w:rsidR="00466144">
        <w:rPr>
          <w:rFonts w:ascii="黑体" w:eastAsia="黑体" w:hAnsi="黑体" w:hint="eastAsia"/>
          <w:color w:val="000000" w:themeColor="text1"/>
        </w:rPr>
        <w:t>.3</w:t>
      </w:r>
      <w:r w:rsidR="004C0D0E" w:rsidRPr="00602D07">
        <w:rPr>
          <w:rFonts w:ascii="黑体" w:eastAsia="黑体" w:hAnsi="黑体" w:hint="eastAsia"/>
          <w:color w:val="000000" w:themeColor="text1"/>
        </w:rPr>
        <w:t>资源</w:t>
      </w:r>
      <w:bookmarkEnd w:id="91"/>
      <w:bookmarkEnd w:id="92"/>
      <w:bookmarkEnd w:id="93"/>
      <w:r w:rsidR="00C11765" w:rsidRPr="00602D07">
        <w:rPr>
          <w:rFonts w:ascii="黑体" w:eastAsia="黑体" w:hAnsi="黑体" w:hint="eastAsia"/>
          <w:color w:val="000000" w:themeColor="text1"/>
        </w:rPr>
        <w:t>监管</w:t>
      </w:r>
      <w:bookmarkEnd w:id="94"/>
    </w:p>
    <w:p w:rsidR="00570275" w:rsidRPr="00C83550" w:rsidRDefault="004C0D0E" w:rsidP="00D11E86">
      <w:pPr>
        <w:spacing w:line="560" w:lineRule="exact"/>
        <w:ind w:firstLine="560"/>
        <w:jc w:val="left"/>
        <w:rPr>
          <w:rFonts w:ascii="仿宋_GB2312" w:eastAsia="仿宋_GB2312" w:hAnsi="仿宋" w:cs="Times New Roman"/>
          <w:kern w:val="0"/>
          <w:sz w:val="28"/>
          <w:szCs w:val="28"/>
        </w:rPr>
      </w:pPr>
      <w:r w:rsidRPr="00C83550">
        <w:rPr>
          <w:rFonts w:ascii="仿宋_GB2312" w:eastAsia="仿宋_GB2312" w:hAnsi="仿宋" w:cs="Times New Roman" w:hint="eastAsia"/>
          <w:kern w:val="0"/>
          <w:sz w:val="28"/>
          <w:szCs w:val="28"/>
        </w:rPr>
        <w:t>实行最严格的国有林场林地和林木资源管理制度，以提高森林资源质量和严格控制采伐量为核心，强化国有林场森林资源经营管理。各级政府对所管理国有林场的森林经营方案编制和实施进行检查，探索建立国有林场森林资源有偿使用制度。加快国有林场森林资源监测体系建设，加强对国有林场</w:t>
      </w:r>
      <w:r w:rsidRPr="00C83550">
        <w:rPr>
          <w:rFonts w:ascii="仿宋_GB2312" w:eastAsia="仿宋_GB2312" w:hAnsi="仿宋" w:cs="Times New Roman" w:hint="eastAsia"/>
          <w:kern w:val="0"/>
          <w:sz w:val="28"/>
          <w:szCs w:val="28"/>
        </w:rPr>
        <w:lastRenderedPageBreak/>
        <w:t>森林资源保护管理情况的考核，将考核结果作为综合考核评价</w:t>
      </w:r>
      <w:r w:rsidR="00D86AA9" w:rsidRPr="00C83550">
        <w:rPr>
          <w:rFonts w:ascii="仿宋_GB2312" w:eastAsia="仿宋_GB2312" w:hAnsi="仿宋" w:cs="Times New Roman" w:hint="eastAsia"/>
          <w:kern w:val="0"/>
          <w:sz w:val="28"/>
          <w:szCs w:val="28"/>
        </w:rPr>
        <w:t>盟市</w:t>
      </w:r>
      <w:r w:rsidRPr="00C83550">
        <w:rPr>
          <w:rFonts w:ascii="仿宋_GB2312" w:eastAsia="仿宋_GB2312" w:hAnsi="仿宋" w:cs="Times New Roman" w:hint="eastAsia"/>
          <w:kern w:val="0"/>
          <w:sz w:val="28"/>
          <w:szCs w:val="28"/>
        </w:rPr>
        <w:t>、</w:t>
      </w:r>
      <w:r w:rsidR="00D86AA9" w:rsidRPr="00C83550">
        <w:rPr>
          <w:rFonts w:ascii="仿宋_GB2312" w:eastAsia="仿宋_GB2312" w:hAnsi="仿宋" w:cs="Times New Roman" w:hint="eastAsia"/>
          <w:kern w:val="0"/>
          <w:sz w:val="28"/>
          <w:szCs w:val="28"/>
        </w:rPr>
        <w:t>旗</w:t>
      </w:r>
      <w:r w:rsidRPr="00C83550">
        <w:rPr>
          <w:rFonts w:ascii="仿宋_GB2312" w:eastAsia="仿宋_GB2312" w:hAnsi="仿宋" w:cs="Times New Roman" w:hint="eastAsia"/>
          <w:kern w:val="0"/>
          <w:sz w:val="28"/>
          <w:szCs w:val="28"/>
        </w:rPr>
        <w:t>县人民政府和有关部门主要领导政绩的重要依据。建立归属清晰、权责明确、监管有效的森林资源产权制度，妥善处理国有林场周边林权纠纷，开展国有林场</w:t>
      </w:r>
      <w:r w:rsidRPr="00DF6EBE">
        <w:rPr>
          <w:rFonts w:ascii="仿宋_GB2312" w:eastAsia="仿宋_GB2312" w:hAnsi="仿宋" w:cs="Times New Roman" w:hint="eastAsia"/>
          <w:kern w:val="0"/>
          <w:sz w:val="28"/>
          <w:szCs w:val="28"/>
        </w:rPr>
        <w:t>林权</w:t>
      </w:r>
      <w:r w:rsidR="00DF6EBE" w:rsidRPr="00DF6EBE">
        <w:rPr>
          <w:rFonts w:ascii="仿宋_GB2312" w:eastAsia="仿宋_GB2312" w:hAnsi="仿宋" w:cs="Times New Roman" w:hint="eastAsia"/>
          <w:kern w:val="0"/>
          <w:sz w:val="28"/>
          <w:szCs w:val="28"/>
        </w:rPr>
        <w:t>证核发</w:t>
      </w:r>
      <w:r w:rsidRPr="00C83550">
        <w:rPr>
          <w:rFonts w:ascii="仿宋_GB2312" w:eastAsia="仿宋_GB2312" w:hAnsi="仿宋" w:cs="Times New Roman" w:hint="eastAsia"/>
          <w:kern w:val="0"/>
          <w:sz w:val="28"/>
          <w:szCs w:val="28"/>
        </w:rPr>
        <w:t>工作，进一步明晰国有林场森林资源资产，保持国有林场林地范围和用途的长期稳定，严禁林地转为非林</w:t>
      </w:r>
      <w:r w:rsidR="00DF6EBE">
        <w:rPr>
          <w:rFonts w:ascii="仿宋_GB2312" w:eastAsia="仿宋_GB2312" w:hAnsi="仿宋" w:cs="Times New Roman" w:hint="eastAsia"/>
          <w:kern w:val="0"/>
          <w:sz w:val="28"/>
          <w:szCs w:val="28"/>
        </w:rPr>
        <w:t>地。鼓励和支持国有林场通过股份、合作等形式开展场外造林，努力扩</w:t>
      </w:r>
      <w:r w:rsidR="00DF6EBE" w:rsidRPr="00A63D94">
        <w:rPr>
          <w:rFonts w:ascii="仿宋_GB2312" w:eastAsia="仿宋_GB2312" w:hAnsi="仿宋" w:cs="Times New Roman" w:hint="eastAsia"/>
          <w:kern w:val="0"/>
          <w:sz w:val="28"/>
          <w:szCs w:val="28"/>
        </w:rPr>
        <w:t>张</w:t>
      </w:r>
      <w:r w:rsidRPr="00A63D94">
        <w:rPr>
          <w:rFonts w:ascii="仿宋_GB2312" w:eastAsia="仿宋_GB2312" w:hAnsi="仿宋" w:cs="Times New Roman" w:hint="eastAsia"/>
          <w:kern w:val="0"/>
          <w:sz w:val="28"/>
          <w:szCs w:val="28"/>
        </w:rPr>
        <w:t>国有</w:t>
      </w:r>
      <w:r w:rsidR="00DF6EBE" w:rsidRPr="00A63D94">
        <w:rPr>
          <w:rFonts w:ascii="仿宋_GB2312" w:eastAsia="仿宋_GB2312" w:hAnsi="仿宋" w:cs="Times New Roman" w:hint="eastAsia"/>
          <w:kern w:val="0"/>
          <w:sz w:val="28"/>
          <w:szCs w:val="28"/>
        </w:rPr>
        <w:t>林场</w:t>
      </w:r>
      <w:r w:rsidRPr="00C83550">
        <w:rPr>
          <w:rFonts w:ascii="仿宋_GB2312" w:eastAsia="仿宋_GB2312" w:hAnsi="仿宋" w:cs="Times New Roman" w:hint="eastAsia"/>
          <w:kern w:val="0"/>
          <w:sz w:val="28"/>
          <w:szCs w:val="28"/>
        </w:rPr>
        <w:t>森林资源。</w:t>
      </w:r>
    </w:p>
    <w:p w:rsidR="00570275" w:rsidRPr="00602D07" w:rsidRDefault="00FF3CA1" w:rsidP="00D11E86">
      <w:pPr>
        <w:pStyle w:val="2"/>
        <w:spacing w:line="560" w:lineRule="exact"/>
        <w:rPr>
          <w:rFonts w:ascii="黑体" w:eastAsia="黑体" w:hAnsi="黑体"/>
          <w:color w:val="000000" w:themeColor="text1"/>
        </w:rPr>
      </w:pPr>
      <w:bookmarkStart w:id="95" w:name="_Toc528655912"/>
      <w:r>
        <w:rPr>
          <w:rFonts w:ascii="黑体" w:eastAsia="黑体" w:hAnsi="黑体" w:hint="eastAsia"/>
          <w:color w:val="000000" w:themeColor="text1"/>
        </w:rPr>
        <w:t>8</w:t>
      </w:r>
      <w:r w:rsidR="00466144">
        <w:rPr>
          <w:rFonts w:ascii="黑体" w:eastAsia="黑体" w:hAnsi="黑体" w:hint="eastAsia"/>
          <w:color w:val="000000" w:themeColor="text1"/>
        </w:rPr>
        <w:t>.4</w:t>
      </w:r>
      <w:r w:rsidR="00570275" w:rsidRPr="00602D07">
        <w:rPr>
          <w:rFonts w:ascii="黑体" w:eastAsia="黑体" w:hAnsi="黑体" w:hint="eastAsia"/>
          <w:color w:val="000000" w:themeColor="text1"/>
        </w:rPr>
        <w:t>科技支撑</w:t>
      </w:r>
      <w:bookmarkEnd w:id="95"/>
    </w:p>
    <w:p w:rsidR="004C0D0E" w:rsidRDefault="004C0D0E" w:rsidP="00D11E86">
      <w:pPr>
        <w:spacing w:line="560" w:lineRule="exact"/>
        <w:ind w:firstLine="560"/>
        <w:jc w:val="left"/>
        <w:rPr>
          <w:rFonts w:ascii="仿宋_GB2312" w:eastAsia="仿宋_GB2312" w:hAnsi="仿宋" w:cs="Times New Roman"/>
          <w:kern w:val="0"/>
          <w:sz w:val="28"/>
          <w:szCs w:val="28"/>
        </w:rPr>
      </w:pPr>
      <w:r w:rsidRPr="00C83550">
        <w:rPr>
          <w:rFonts w:ascii="仿宋_GB2312" w:eastAsia="仿宋_GB2312" w:hAnsi="仿宋" w:cs="Times New Roman" w:hint="eastAsia"/>
          <w:kern w:val="0"/>
          <w:sz w:val="28"/>
          <w:szCs w:val="28"/>
        </w:rPr>
        <w:t>坚持科技兴林战略，加快推进国有林场现代化建设。加大科技投入，构建林业科技创新平台，积极与林业企业、科研院所和高等院校广泛开展林业技术合作，重点谋求关键技术的创新与突破。大力推广林业实用新技术、适生新品种、适宜新机械、适用新材料和先进经营管理方式，提高国有林场生态体系建设的水平。引进国有林场发展急需的管理和技术人才，适当放宽国有林场专业技术职务评聘条件，适当提高林业技能岗位结构比例。加强林场领导班子建设，加大职工培训力度，进一步完善国有林场人才管理机制，努力建设一支懂建设、善管理的国有林场人才队伍，为建设现代化国有林场提供技术支撑和人才保障。</w:t>
      </w:r>
    </w:p>
    <w:p w:rsidR="002040CE" w:rsidRDefault="002040CE" w:rsidP="00D11E86">
      <w:pPr>
        <w:spacing w:line="560" w:lineRule="exact"/>
        <w:ind w:firstLine="560"/>
        <w:jc w:val="left"/>
        <w:rPr>
          <w:rFonts w:ascii="仿宋_GB2312" w:eastAsia="仿宋_GB2312" w:hAnsi="仿宋" w:cs="Times New Roman"/>
          <w:kern w:val="0"/>
          <w:sz w:val="28"/>
          <w:szCs w:val="28"/>
        </w:rPr>
      </w:pPr>
    </w:p>
    <w:p w:rsidR="009E1109" w:rsidRDefault="009E1109" w:rsidP="00D11E86">
      <w:pPr>
        <w:spacing w:line="560" w:lineRule="exact"/>
        <w:ind w:firstLine="560"/>
        <w:jc w:val="left"/>
        <w:rPr>
          <w:rFonts w:ascii="仿宋_GB2312" w:eastAsia="仿宋_GB2312" w:hAnsi="仿宋" w:cs="Times New Roman"/>
          <w:kern w:val="0"/>
          <w:sz w:val="28"/>
          <w:szCs w:val="28"/>
        </w:rPr>
      </w:pPr>
    </w:p>
    <w:p w:rsidR="009E1109" w:rsidRDefault="009E1109" w:rsidP="00D11E86">
      <w:pPr>
        <w:spacing w:line="560" w:lineRule="exact"/>
        <w:ind w:firstLine="560"/>
        <w:jc w:val="left"/>
        <w:rPr>
          <w:rFonts w:ascii="仿宋_GB2312" w:eastAsia="仿宋_GB2312" w:hAnsi="仿宋" w:cs="Times New Roman"/>
          <w:kern w:val="0"/>
          <w:sz w:val="28"/>
          <w:szCs w:val="28"/>
        </w:rPr>
      </w:pPr>
    </w:p>
    <w:p w:rsidR="009E1109" w:rsidRDefault="009E1109" w:rsidP="00D11E86">
      <w:pPr>
        <w:spacing w:line="560" w:lineRule="exact"/>
        <w:ind w:firstLine="560"/>
        <w:jc w:val="left"/>
        <w:rPr>
          <w:rFonts w:ascii="仿宋_GB2312" w:eastAsia="仿宋_GB2312" w:hAnsi="仿宋" w:cs="Times New Roman"/>
          <w:kern w:val="0"/>
          <w:sz w:val="28"/>
          <w:szCs w:val="28"/>
        </w:rPr>
      </w:pPr>
    </w:p>
    <w:p w:rsidR="009E1109" w:rsidRDefault="009E1109" w:rsidP="00D11E86">
      <w:pPr>
        <w:spacing w:line="560" w:lineRule="exact"/>
        <w:ind w:firstLine="560"/>
        <w:jc w:val="left"/>
        <w:rPr>
          <w:rFonts w:ascii="仿宋_GB2312" w:eastAsia="仿宋_GB2312" w:hAnsi="仿宋" w:cs="Times New Roman"/>
          <w:kern w:val="0"/>
          <w:sz w:val="28"/>
          <w:szCs w:val="28"/>
        </w:rPr>
      </w:pPr>
    </w:p>
    <w:p w:rsidR="009E1109" w:rsidRDefault="009E1109" w:rsidP="00D11E86">
      <w:pPr>
        <w:spacing w:line="560" w:lineRule="exact"/>
        <w:ind w:firstLine="560"/>
        <w:jc w:val="left"/>
        <w:rPr>
          <w:rFonts w:ascii="仿宋_GB2312" w:eastAsia="仿宋_GB2312" w:hAnsi="仿宋" w:cs="Times New Roman"/>
          <w:kern w:val="0"/>
          <w:sz w:val="28"/>
          <w:szCs w:val="28"/>
        </w:rPr>
      </w:pPr>
    </w:p>
    <w:p w:rsidR="009E1109" w:rsidRDefault="009E1109" w:rsidP="00D11E86">
      <w:pPr>
        <w:spacing w:line="560" w:lineRule="exact"/>
        <w:ind w:firstLine="560"/>
        <w:jc w:val="left"/>
        <w:rPr>
          <w:rFonts w:ascii="仿宋_GB2312" w:eastAsia="仿宋_GB2312" w:hAnsi="仿宋" w:cs="Times New Roman"/>
          <w:kern w:val="0"/>
          <w:sz w:val="28"/>
          <w:szCs w:val="28"/>
        </w:rPr>
      </w:pPr>
    </w:p>
    <w:p w:rsidR="009E1109" w:rsidRDefault="009E1109" w:rsidP="00D11E86">
      <w:pPr>
        <w:spacing w:line="560" w:lineRule="exact"/>
        <w:ind w:firstLine="560"/>
        <w:jc w:val="left"/>
        <w:rPr>
          <w:rFonts w:ascii="仿宋_GB2312" w:eastAsia="仿宋_GB2312" w:hAnsi="仿宋" w:cs="Times New Roman"/>
          <w:kern w:val="0"/>
          <w:sz w:val="28"/>
          <w:szCs w:val="28"/>
        </w:rPr>
      </w:pPr>
    </w:p>
    <w:tbl>
      <w:tblPr>
        <w:tblW w:w="5184" w:type="pct"/>
        <w:tblInd w:w="-176" w:type="dxa"/>
        <w:tblLayout w:type="fixed"/>
        <w:tblLook w:val="04A0" w:firstRow="1" w:lastRow="0" w:firstColumn="1" w:lastColumn="0" w:noHBand="0" w:noVBand="1"/>
      </w:tblPr>
      <w:tblGrid>
        <w:gridCol w:w="584"/>
        <w:gridCol w:w="841"/>
        <w:gridCol w:w="1312"/>
        <w:gridCol w:w="5628"/>
        <w:gridCol w:w="710"/>
        <w:gridCol w:w="847"/>
      </w:tblGrid>
      <w:tr w:rsidR="002040CE" w:rsidRPr="002040CE" w:rsidTr="009E1109">
        <w:trPr>
          <w:trHeight w:val="570"/>
        </w:trPr>
        <w:tc>
          <w:tcPr>
            <w:tcW w:w="5000" w:type="pct"/>
            <w:gridSpan w:val="6"/>
            <w:tcBorders>
              <w:top w:val="nil"/>
              <w:left w:val="nil"/>
              <w:bottom w:val="single" w:sz="8" w:space="0" w:color="auto"/>
              <w:right w:val="nil"/>
            </w:tcBorders>
            <w:shd w:val="clear" w:color="auto" w:fill="auto"/>
            <w:noWrap/>
            <w:vAlign w:val="center"/>
            <w:hideMark/>
          </w:tcPr>
          <w:p w:rsidR="002040CE" w:rsidRPr="002040CE" w:rsidRDefault="002040CE" w:rsidP="002040CE">
            <w:pPr>
              <w:widowControl/>
              <w:jc w:val="center"/>
              <w:rPr>
                <w:rFonts w:ascii="黑体" w:eastAsia="黑体" w:hAnsi="黑体" w:cs="宋体"/>
                <w:kern w:val="0"/>
                <w:sz w:val="28"/>
                <w:szCs w:val="28"/>
              </w:rPr>
            </w:pPr>
            <w:r w:rsidRPr="002040CE">
              <w:rPr>
                <w:rFonts w:ascii="黑体" w:eastAsia="黑体" w:hAnsi="黑体" w:cs="宋体" w:hint="eastAsia"/>
                <w:kern w:val="0"/>
                <w:sz w:val="28"/>
                <w:szCs w:val="28"/>
              </w:rPr>
              <w:lastRenderedPageBreak/>
              <w:t>内蒙古自治区国有林区林场分布统计表</w:t>
            </w:r>
          </w:p>
        </w:tc>
      </w:tr>
      <w:tr w:rsidR="002040CE" w:rsidRPr="002040CE" w:rsidTr="009E1109">
        <w:trPr>
          <w:trHeight w:val="465"/>
        </w:trPr>
        <w:tc>
          <w:tcPr>
            <w:tcW w:w="294" w:type="pct"/>
            <w:vMerge w:val="restart"/>
            <w:tcBorders>
              <w:top w:val="nil"/>
              <w:left w:val="single" w:sz="8" w:space="0" w:color="auto"/>
              <w:bottom w:val="single" w:sz="4" w:space="0" w:color="auto"/>
              <w:right w:val="single" w:sz="4" w:space="0" w:color="auto"/>
            </w:tcBorders>
            <w:shd w:val="clear" w:color="auto" w:fill="auto"/>
            <w:vAlign w:val="center"/>
            <w:hideMark/>
          </w:tcPr>
          <w:p w:rsidR="002040CE" w:rsidRPr="002040CE" w:rsidRDefault="002040CE" w:rsidP="002040CE">
            <w:pPr>
              <w:widowControl/>
              <w:jc w:val="center"/>
              <w:rPr>
                <w:rFonts w:ascii="仿宋_GB2312" w:eastAsia="仿宋_GB2312" w:hAnsi="宋体" w:cs="宋体"/>
                <w:kern w:val="0"/>
                <w:sz w:val="24"/>
                <w:szCs w:val="24"/>
              </w:rPr>
            </w:pPr>
            <w:r w:rsidRPr="002040CE">
              <w:rPr>
                <w:rFonts w:ascii="仿宋_GB2312" w:eastAsia="仿宋_GB2312" w:hAnsi="宋体" w:cs="宋体" w:hint="eastAsia"/>
                <w:kern w:val="0"/>
                <w:sz w:val="24"/>
                <w:szCs w:val="24"/>
              </w:rPr>
              <w:t>序号</w:t>
            </w:r>
          </w:p>
        </w:tc>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rsidR="002040CE" w:rsidRPr="002040CE" w:rsidRDefault="002040CE" w:rsidP="002040CE">
            <w:pPr>
              <w:widowControl/>
              <w:jc w:val="center"/>
              <w:rPr>
                <w:rFonts w:ascii="仿宋_GB2312" w:eastAsia="仿宋_GB2312" w:hAnsi="宋体" w:cs="宋体"/>
                <w:kern w:val="0"/>
                <w:sz w:val="24"/>
                <w:szCs w:val="24"/>
              </w:rPr>
            </w:pPr>
            <w:r w:rsidRPr="002040CE">
              <w:rPr>
                <w:rFonts w:ascii="仿宋_GB2312" w:eastAsia="仿宋_GB2312" w:hAnsi="宋体" w:cs="宋体" w:hint="eastAsia"/>
                <w:kern w:val="0"/>
                <w:sz w:val="24"/>
                <w:szCs w:val="24"/>
              </w:rPr>
              <w:t>地区名</w:t>
            </w:r>
          </w:p>
        </w:tc>
        <w:tc>
          <w:tcPr>
            <w:tcW w:w="661" w:type="pct"/>
            <w:vMerge w:val="restart"/>
            <w:tcBorders>
              <w:top w:val="nil"/>
              <w:left w:val="single" w:sz="4" w:space="0" w:color="auto"/>
              <w:bottom w:val="single" w:sz="4" w:space="0" w:color="auto"/>
              <w:right w:val="single" w:sz="4" w:space="0" w:color="auto"/>
            </w:tcBorders>
            <w:shd w:val="clear" w:color="auto" w:fill="auto"/>
            <w:vAlign w:val="center"/>
            <w:hideMark/>
          </w:tcPr>
          <w:p w:rsidR="002040CE" w:rsidRPr="002040CE" w:rsidRDefault="002040CE" w:rsidP="002040CE">
            <w:pPr>
              <w:widowControl/>
              <w:jc w:val="center"/>
              <w:rPr>
                <w:rFonts w:ascii="仿宋_GB2312" w:eastAsia="仿宋_GB2312" w:hAnsi="宋体" w:cs="宋体"/>
                <w:kern w:val="0"/>
                <w:sz w:val="24"/>
                <w:szCs w:val="24"/>
              </w:rPr>
            </w:pPr>
            <w:r w:rsidRPr="002040CE">
              <w:rPr>
                <w:rFonts w:ascii="仿宋_GB2312" w:eastAsia="仿宋_GB2312" w:hAnsi="宋体" w:cs="宋体" w:hint="eastAsia"/>
                <w:kern w:val="0"/>
                <w:sz w:val="24"/>
                <w:szCs w:val="24"/>
              </w:rPr>
              <w:t>县名</w:t>
            </w:r>
          </w:p>
        </w:tc>
        <w:tc>
          <w:tcPr>
            <w:tcW w:w="3621" w:type="pct"/>
            <w:gridSpan w:val="3"/>
            <w:tcBorders>
              <w:top w:val="single" w:sz="8" w:space="0" w:color="auto"/>
              <w:left w:val="nil"/>
              <w:bottom w:val="single" w:sz="4" w:space="0" w:color="auto"/>
              <w:right w:val="single" w:sz="8" w:space="0" w:color="auto"/>
            </w:tcBorders>
            <w:shd w:val="clear" w:color="auto" w:fill="auto"/>
            <w:vAlign w:val="center"/>
            <w:hideMark/>
          </w:tcPr>
          <w:p w:rsidR="002040CE" w:rsidRPr="002040CE" w:rsidRDefault="002040CE" w:rsidP="002040CE">
            <w:pPr>
              <w:widowControl/>
              <w:jc w:val="center"/>
              <w:rPr>
                <w:rFonts w:ascii="宋体" w:eastAsia="宋体" w:hAnsi="宋体" w:cs="宋体"/>
                <w:kern w:val="0"/>
                <w:sz w:val="24"/>
                <w:szCs w:val="24"/>
              </w:rPr>
            </w:pPr>
            <w:r w:rsidRPr="002040CE">
              <w:rPr>
                <w:rFonts w:ascii="仿宋_GB2312" w:eastAsia="仿宋_GB2312" w:hAnsi="宋体" w:cs="宋体" w:hint="eastAsia"/>
                <w:kern w:val="0"/>
                <w:sz w:val="24"/>
                <w:szCs w:val="24"/>
              </w:rPr>
              <w:t>林</w:t>
            </w:r>
            <w:r w:rsidR="009E1109">
              <w:rPr>
                <w:rFonts w:ascii="Times New Roman" w:eastAsia="仿宋_GB2312" w:hAnsi="Times New Roman" w:cs="Times New Roman"/>
                <w:kern w:val="0"/>
                <w:sz w:val="24"/>
                <w:szCs w:val="24"/>
              </w:rPr>
              <w:t xml:space="preserve">                  </w:t>
            </w:r>
            <w:r w:rsidRPr="002040CE">
              <w:rPr>
                <w:rFonts w:ascii="仿宋_GB2312" w:eastAsia="仿宋_GB2312" w:hAnsi="宋体" w:cs="宋体" w:hint="eastAsia"/>
                <w:kern w:val="0"/>
                <w:sz w:val="24"/>
                <w:szCs w:val="24"/>
              </w:rPr>
              <w:t>场</w:t>
            </w:r>
          </w:p>
        </w:tc>
      </w:tr>
      <w:tr w:rsidR="002040CE" w:rsidRPr="002040CE" w:rsidTr="009E1109">
        <w:trPr>
          <w:trHeight w:val="480"/>
        </w:trPr>
        <w:tc>
          <w:tcPr>
            <w:tcW w:w="294" w:type="pct"/>
            <w:vMerge/>
            <w:tcBorders>
              <w:top w:val="nil"/>
              <w:left w:val="single" w:sz="8"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4"/>
                <w:szCs w:val="24"/>
              </w:rPr>
            </w:pPr>
          </w:p>
        </w:tc>
        <w:tc>
          <w:tcPr>
            <w:tcW w:w="424" w:type="pct"/>
            <w:vMerge/>
            <w:tcBorders>
              <w:top w:val="nil"/>
              <w:left w:val="single" w:sz="4"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4"/>
                <w:szCs w:val="24"/>
              </w:rPr>
            </w:pPr>
          </w:p>
        </w:tc>
        <w:tc>
          <w:tcPr>
            <w:tcW w:w="661" w:type="pct"/>
            <w:vMerge/>
            <w:tcBorders>
              <w:top w:val="nil"/>
              <w:left w:val="single" w:sz="4"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4"/>
                <w:szCs w:val="24"/>
              </w:rPr>
            </w:pPr>
          </w:p>
        </w:tc>
        <w:tc>
          <w:tcPr>
            <w:tcW w:w="2836" w:type="pct"/>
            <w:tcBorders>
              <w:top w:val="nil"/>
              <w:left w:val="nil"/>
              <w:bottom w:val="single" w:sz="4" w:space="0" w:color="auto"/>
              <w:right w:val="single" w:sz="4" w:space="0" w:color="auto"/>
            </w:tcBorders>
            <w:shd w:val="clear" w:color="auto" w:fill="auto"/>
            <w:vAlign w:val="center"/>
            <w:hideMark/>
          </w:tcPr>
          <w:p w:rsidR="002040CE" w:rsidRPr="002040CE" w:rsidRDefault="002040CE" w:rsidP="002040CE">
            <w:pPr>
              <w:widowControl/>
              <w:jc w:val="center"/>
              <w:rPr>
                <w:rFonts w:ascii="仿宋_GB2312" w:eastAsia="仿宋_GB2312" w:hAnsi="宋体" w:cs="宋体"/>
                <w:kern w:val="0"/>
                <w:sz w:val="24"/>
                <w:szCs w:val="24"/>
              </w:rPr>
            </w:pPr>
            <w:r>
              <w:rPr>
                <w:rFonts w:ascii="Times New Roman" w:eastAsia="仿宋_GB2312" w:hAnsi="Times New Roman" w:cs="Times New Roman"/>
                <w:kern w:val="0"/>
                <w:sz w:val="24"/>
                <w:szCs w:val="24"/>
              </w:rPr>
              <w:t xml:space="preserve">   </w:t>
            </w:r>
            <w:r w:rsidR="009E1109">
              <w:rPr>
                <w:rFonts w:ascii="Times New Roman" w:eastAsia="仿宋_GB2312" w:hAnsi="Times New Roman" w:cs="Times New Roman"/>
                <w:kern w:val="0"/>
                <w:sz w:val="24"/>
                <w:szCs w:val="24"/>
              </w:rPr>
              <w:t xml:space="preserve">    </w:t>
            </w:r>
            <w:r w:rsidR="009E1109">
              <w:rPr>
                <w:rFonts w:ascii="Times New Roman" w:eastAsia="仿宋_GB2312" w:hAnsi="Times New Roman" w:cs="Times New Roman" w:hint="eastAsia"/>
                <w:kern w:val="0"/>
                <w:sz w:val="24"/>
                <w:szCs w:val="24"/>
              </w:rPr>
              <w:t>名</w:t>
            </w:r>
            <w:r w:rsidR="009E1109">
              <w:rPr>
                <w:rFonts w:ascii="Times New Roman" w:eastAsia="仿宋_GB2312" w:hAnsi="Times New Roman" w:cs="Times New Roman" w:hint="eastAsia"/>
                <w:kern w:val="0"/>
                <w:sz w:val="24"/>
                <w:szCs w:val="24"/>
              </w:rPr>
              <w:t xml:space="preserve">        </w:t>
            </w:r>
            <w:r w:rsidRPr="002040CE">
              <w:rPr>
                <w:rFonts w:ascii="仿宋_GB2312" w:eastAsia="仿宋_GB2312" w:hAnsi="宋体" w:cs="宋体" w:hint="eastAsia"/>
                <w:kern w:val="0"/>
                <w:sz w:val="24"/>
                <w:szCs w:val="24"/>
              </w:rPr>
              <w:t>称</w:t>
            </w:r>
          </w:p>
        </w:tc>
        <w:tc>
          <w:tcPr>
            <w:tcW w:w="358" w:type="pct"/>
            <w:tcBorders>
              <w:top w:val="nil"/>
              <w:left w:val="nil"/>
              <w:bottom w:val="single" w:sz="4" w:space="0" w:color="auto"/>
              <w:right w:val="single" w:sz="4" w:space="0" w:color="auto"/>
            </w:tcBorders>
            <w:shd w:val="clear" w:color="auto" w:fill="auto"/>
            <w:vAlign w:val="center"/>
            <w:hideMark/>
          </w:tcPr>
          <w:p w:rsidR="002040CE" w:rsidRPr="002040CE" w:rsidRDefault="002040CE" w:rsidP="002040CE">
            <w:pPr>
              <w:widowControl/>
              <w:jc w:val="center"/>
              <w:rPr>
                <w:rFonts w:ascii="仿宋_GB2312" w:eastAsia="仿宋_GB2312" w:hAnsi="宋体" w:cs="宋体"/>
                <w:kern w:val="0"/>
                <w:sz w:val="24"/>
                <w:szCs w:val="24"/>
              </w:rPr>
            </w:pPr>
            <w:r w:rsidRPr="002040CE">
              <w:rPr>
                <w:rFonts w:ascii="仿宋_GB2312" w:eastAsia="仿宋_GB2312" w:hAnsi="宋体" w:cs="宋体" w:hint="eastAsia"/>
                <w:kern w:val="0"/>
                <w:sz w:val="24"/>
                <w:szCs w:val="24"/>
              </w:rPr>
              <w:t>个数</w:t>
            </w:r>
          </w:p>
        </w:tc>
        <w:tc>
          <w:tcPr>
            <w:tcW w:w="427" w:type="pct"/>
            <w:tcBorders>
              <w:top w:val="nil"/>
              <w:left w:val="nil"/>
              <w:bottom w:val="single" w:sz="4" w:space="0" w:color="auto"/>
              <w:right w:val="single" w:sz="8" w:space="0" w:color="auto"/>
            </w:tcBorders>
            <w:shd w:val="clear" w:color="auto" w:fill="auto"/>
            <w:vAlign w:val="center"/>
            <w:hideMark/>
          </w:tcPr>
          <w:p w:rsidR="002040CE" w:rsidRPr="002040CE" w:rsidRDefault="002040CE" w:rsidP="002040CE">
            <w:pPr>
              <w:widowControl/>
              <w:jc w:val="center"/>
              <w:rPr>
                <w:rFonts w:ascii="宋体" w:eastAsia="宋体" w:hAnsi="宋体" w:cs="宋体"/>
                <w:kern w:val="0"/>
                <w:sz w:val="20"/>
                <w:szCs w:val="20"/>
              </w:rPr>
            </w:pPr>
            <w:r>
              <w:rPr>
                <w:rFonts w:ascii="宋体" w:eastAsia="宋体" w:hAnsi="宋体" w:cs="宋体" w:hint="eastAsia"/>
                <w:kern w:val="0"/>
                <w:sz w:val="20"/>
                <w:szCs w:val="20"/>
              </w:rPr>
              <w:t>八局按林场计</w:t>
            </w:r>
          </w:p>
        </w:tc>
      </w:tr>
      <w:tr w:rsidR="002040CE" w:rsidRPr="002040CE" w:rsidTr="009E1109">
        <w:trPr>
          <w:trHeight w:val="402"/>
        </w:trPr>
        <w:tc>
          <w:tcPr>
            <w:tcW w:w="294" w:type="pct"/>
            <w:tcBorders>
              <w:top w:val="nil"/>
              <w:left w:val="single" w:sz="8" w:space="0" w:color="auto"/>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b/>
                <w:bCs/>
                <w:kern w:val="0"/>
                <w:sz w:val="24"/>
                <w:szCs w:val="24"/>
              </w:rPr>
            </w:pPr>
          </w:p>
        </w:tc>
        <w:tc>
          <w:tcPr>
            <w:tcW w:w="424"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b/>
                <w:bCs/>
                <w:kern w:val="0"/>
                <w:sz w:val="24"/>
                <w:szCs w:val="24"/>
              </w:rPr>
            </w:pPr>
          </w:p>
        </w:tc>
        <w:tc>
          <w:tcPr>
            <w:tcW w:w="661"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b/>
                <w:bCs/>
                <w:kern w:val="0"/>
                <w:sz w:val="24"/>
                <w:szCs w:val="24"/>
              </w:rPr>
            </w:pPr>
            <w:r w:rsidRPr="002040CE">
              <w:rPr>
                <w:rFonts w:ascii="仿宋_GB2312" w:eastAsia="仿宋_GB2312" w:hAnsi="宋体" w:cs="宋体" w:hint="eastAsia"/>
                <w:b/>
                <w:bCs/>
                <w:kern w:val="0"/>
                <w:sz w:val="24"/>
                <w:szCs w:val="24"/>
              </w:rPr>
              <w:t>合计</w:t>
            </w:r>
          </w:p>
        </w:tc>
        <w:tc>
          <w:tcPr>
            <w:tcW w:w="2836"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b/>
                <w:bCs/>
                <w:kern w:val="0"/>
                <w:sz w:val="24"/>
                <w:szCs w:val="24"/>
              </w:rPr>
            </w:pPr>
          </w:p>
        </w:tc>
        <w:tc>
          <w:tcPr>
            <w:tcW w:w="358"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b/>
                <w:bCs/>
                <w:kern w:val="0"/>
                <w:sz w:val="24"/>
                <w:szCs w:val="24"/>
              </w:rPr>
            </w:pPr>
            <w:r w:rsidRPr="002040CE">
              <w:rPr>
                <w:rFonts w:ascii="仿宋_GB2312" w:eastAsia="仿宋_GB2312" w:hAnsi="宋体" w:cs="宋体" w:hint="eastAsia"/>
                <w:b/>
                <w:bCs/>
                <w:kern w:val="0"/>
                <w:sz w:val="24"/>
                <w:szCs w:val="24"/>
              </w:rPr>
              <w:t>357</w:t>
            </w:r>
          </w:p>
        </w:tc>
        <w:tc>
          <w:tcPr>
            <w:tcW w:w="427" w:type="pct"/>
            <w:tcBorders>
              <w:top w:val="nil"/>
              <w:left w:val="nil"/>
              <w:bottom w:val="single" w:sz="4" w:space="0" w:color="auto"/>
              <w:right w:val="single" w:sz="8"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b/>
                <w:bCs/>
                <w:kern w:val="0"/>
                <w:sz w:val="24"/>
                <w:szCs w:val="24"/>
              </w:rPr>
            </w:pPr>
            <w:r w:rsidRPr="002040CE">
              <w:rPr>
                <w:rFonts w:ascii="仿宋_GB2312" w:eastAsia="仿宋_GB2312" w:hAnsi="宋体" w:cs="宋体" w:hint="eastAsia"/>
                <w:b/>
                <w:bCs/>
                <w:kern w:val="0"/>
                <w:sz w:val="24"/>
                <w:szCs w:val="24"/>
              </w:rPr>
              <w:t>316</w:t>
            </w:r>
          </w:p>
        </w:tc>
      </w:tr>
      <w:tr w:rsidR="002040CE" w:rsidRPr="002040CE" w:rsidTr="009E1109">
        <w:trPr>
          <w:trHeight w:val="402"/>
        </w:trPr>
        <w:tc>
          <w:tcPr>
            <w:tcW w:w="294"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rsidR="00773E2F"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呼</w:t>
            </w:r>
          </w:p>
          <w:p w:rsidR="00773E2F" w:rsidRDefault="00773E2F" w:rsidP="002040CE">
            <w:pPr>
              <w:widowControl/>
              <w:jc w:val="center"/>
              <w:rPr>
                <w:rFonts w:ascii="仿宋_GB2312" w:eastAsia="仿宋_GB2312" w:hAnsi="宋体" w:cs="宋体"/>
                <w:kern w:val="0"/>
                <w:sz w:val="20"/>
                <w:szCs w:val="20"/>
              </w:rPr>
            </w:pPr>
          </w:p>
          <w:p w:rsidR="00773E2F" w:rsidRDefault="00773E2F" w:rsidP="002040CE">
            <w:pPr>
              <w:widowControl/>
              <w:jc w:val="center"/>
              <w:rPr>
                <w:rFonts w:ascii="仿宋_GB2312" w:eastAsia="仿宋_GB2312" w:hAnsi="宋体" w:cs="宋体"/>
                <w:kern w:val="0"/>
                <w:sz w:val="20"/>
                <w:szCs w:val="20"/>
              </w:rPr>
            </w:pPr>
          </w:p>
          <w:p w:rsidR="00773E2F"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伦</w:t>
            </w:r>
          </w:p>
          <w:p w:rsidR="00773E2F" w:rsidRDefault="00773E2F" w:rsidP="002040CE">
            <w:pPr>
              <w:widowControl/>
              <w:jc w:val="center"/>
              <w:rPr>
                <w:rFonts w:ascii="仿宋_GB2312" w:eastAsia="仿宋_GB2312" w:hAnsi="宋体" w:cs="宋体"/>
                <w:kern w:val="0"/>
                <w:sz w:val="20"/>
                <w:szCs w:val="20"/>
              </w:rPr>
            </w:pPr>
          </w:p>
          <w:p w:rsidR="00773E2F" w:rsidRDefault="00773E2F" w:rsidP="002040CE">
            <w:pPr>
              <w:widowControl/>
              <w:jc w:val="center"/>
              <w:rPr>
                <w:rFonts w:ascii="仿宋_GB2312" w:eastAsia="仿宋_GB2312" w:hAnsi="宋体" w:cs="宋体"/>
                <w:kern w:val="0"/>
                <w:sz w:val="20"/>
                <w:szCs w:val="20"/>
              </w:rPr>
            </w:pPr>
          </w:p>
          <w:p w:rsidR="00773E2F"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贝</w:t>
            </w:r>
          </w:p>
          <w:p w:rsidR="00773E2F" w:rsidRDefault="00773E2F" w:rsidP="002040CE">
            <w:pPr>
              <w:widowControl/>
              <w:jc w:val="center"/>
              <w:rPr>
                <w:rFonts w:ascii="仿宋_GB2312" w:eastAsia="仿宋_GB2312" w:hAnsi="宋体" w:cs="宋体"/>
                <w:kern w:val="0"/>
                <w:sz w:val="20"/>
                <w:szCs w:val="20"/>
              </w:rPr>
            </w:pPr>
          </w:p>
          <w:p w:rsidR="00773E2F" w:rsidRDefault="00773E2F" w:rsidP="002040CE">
            <w:pPr>
              <w:widowControl/>
              <w:jc w:val="center"/>
              <w:rPr>
                <w:rFonts w:ascii="仿宋_GB2312" w:eastAsia="仿宋_GB2312" w:hAnsi="宋体" w:cs="宋体"/>
                <w:kern w:val="0"/>
                <w:sz w:val="20"/>
                <w:szCs w:val="20"/>
              </w:rPr>
            </w:pPr>
          </w:p>
          <w:p w:rsidR="00773E2F"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尔</w:t>
            </w:r>
          </w:p>
          <w:p w:rsidR="00773E2F" w:rsidRDefault="00773E2F" w:rsidP="002040CE">
            <w:pPr>
              <w:widowControl/>
              <w:jc w:val="center"/>
              <w:rPr>
                <w:rFonts w:ascii="仿宋_GB2312" w:eastAsia="仿宋_GB2312" w:hAnsi="宋体" w:cs="宋体"/>
                <w:kern w:val="0"/>
                <w:sz w:val="20"/>
                <w:szCs w:val="20"/>
              </w:rPr>
            </w:pPr>
          </w:p>
          <w:p w:rsidR="00773E2F" w:rsidRDefault="00773E2F" w:rsidP="002040CE">
            <w:pPr>
              <w:widowControl/>
              <w:jc w:val="center"/>
              <w:rPr>
                <w:rFonts w:ascii="仿宋_GB2312" w:eastAsia="仿宋_GB2312" w:hAnsi="宋体" w:cs="宋体"/>
                <w:kern w:val="0"/>
                <w:sz w:val="20"/>
                <w:szCs w:val="20"/>
              </w:rPr>
            </w:pPr>
          </w:p>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市</w:t>
            </w:r>
          </w:p>
        </w:tc>
        <w:tc>
          <w:tcPr>
            <w:tcW w:w="661"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计</w:t>
            </w:r>
          </w:p>
        </w:tc>
        <w:tc>
          <w:tcPr>
            <w:tcW w:w="2836"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358"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86</w:t>
            </w:r>
          </w:p>
        </w:tc>
        <w:tc>
          <w:tcPr>
            <w:tcW w:w="427" w:type="pct"/>
            <w:tcBorders>
              <w:top w:val="nil"/>
              <w:left w:val="nil"/>
              <w:bottom w:val="single" w:sz="4" w:space="0" w:color="auto"/>
              <w:right w:val="single" w:sz="8"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54</w:t>
            </w:r>
          </w:p>
        </w:tc>
      </w:tr>
      <w:tr w:rsidR="002040CE"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免渡河</w:t>
            </w:r>
          </w:p>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林业局</w:t>
            </w:r>
          </w:p>
        </w:tc>
        <w:tc>
          <w:tcPr>
            <w:tcW w:w="2836"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三根河、扎敦河、</w:t>
            </w:r>
            <w:proofErr w:type="gramStart"/>
            <w:r w:rsidRPr="002040CE">
              <w:rPr>
                <w:rFonts w:ascii="仿宋_GB2312" w:eastAsia="仿宋_GB2312" w:hAnsi="宋体" w:cs="宋体" w:hint="eastAsia"/>
                <w:kern w:val="0"/>
                <w:sz w:val="20"/>
                <w:szCs w:val="20"/>
              </w:rPr>
              <w:t>银岭河</w:t>
            </w:r>
            <w:proofErr w:type="gramEnd"/>
            <w:r w:rsidRPr="002040CE">
              <w:rPr>
                <w:rFonts w:ascii="仿宋_GB2312" w:eastAsia="仿宋_GB2312" w:hAnsi="宋体" w:cs="宋体" w:hint="eastAsia"/>
                <w:kern w:val="0"/>
                <w:sz w:val="20"/>
                <w:szCs w:val="20"/>
              </w:rPr>
              <w:t>、伊列克得、红旗、河南、北大河</w:t>
            </w:r>
          </w:p>
        </w:tc>
        <w:tc>
          <w:tcPr>
            <w:tcW w:w="358"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7</w:t>
            </w:r>
          </w:p>
        </w:tc>
        <w:tc>
          <w:tcPr>
            <w:tcW w:w="427" w:type="pct"/>
            <w:tcBorders>
              <w:top w:val="nil"/>
              <w:left w:val="nil"/>
              <w:bottom w:val="single" w:sz="4" w:space="0" w:color="auto"/>
              <w:right w:val="single" w:sz="8"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r>
      <w:tr w:rsidR="002040CE"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乌奴耳</w:t>
            </w:r>
            <w:proofErr w:type="gramEnd"/>
            <w:r w:rsidRPr="002040CE">
              <w:rPr>
                <w:rFonts w:ascii="仿宋_GB2312" w:eastAsia="仿宋_GB2312" w:hAnsi="宋体" w:cs="宋体" w:hint="eastAsia"/>
                <w:kern w:val="0"/>
                <w:sz w:val="20"/>
                <w:szCs w:val="20"/>
              </w:rPr>
              <w:t>林业局</w:t>
            </w:r>
          </w:p>
        </w:tc>
        <w:tc>
          <w:tcPr>
            <w:tcW w:w="2836"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密林、玉镇山、牛房山、高吉山、哈拉沟、</w:t>
            </w:r>
            <w:proofErr w:type="gramStart"/>
            <w:r w:rsidRPr="002040CE">
              <w:rPr>
                <w:rFonts w:ascii="仿宋_GB2312" w:eastAsia="仿宋_GB2312" w:hAnsi="宋体" w:cs="宋体" w:hint="eastAsia"/>
                <w:kern w:val="0"/>
                <w:sz w:val="20"/>
                <w:szCs w:val="20"/>
              </w:rPr>
              <w:t>乌奴耳</w:t>
            </w:r>
            <w:proofErr w:type="gramEnd"/>
            <w:r w:rsidRPr="002040CE">
              <w:rPr>
                <w:rFonts w:ascii="仿宋_GB2312" w:eastAsia="仿宋_GB2312" w:hAnsi="宋体" w:cs="宋体" w:hint="eastAsia"/>
                <w:kern w:val="0"/>
                <w:sz w:val="20"/>
                <w:szCs w:val="20"/>
              </w:rPr>
              <w:t>、营蚕山、乌山</w:t>
            </w:r>
          </w:p>
        </w:tc>
        <w:tc>
          <w:tcPr>
            <w:tcW w:w="358"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8</w:t>
            </w:r>
          </w:p>
        </w:tc>
        <w:tc>
          <w:tcPr>
            <w:tcW w:w="427" w:type="pct"/>
            <w:tcBorders>
              <w:top w:val="nil"/>
              <w:left w:val="nil"/>
              <w:bottom w:val="single" w:sz="4" w:space="0" w:color="auto"/>
              <w:right w:val="single" w:sz="8"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r>
      <w:tr w:rsidR="002040CE"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巴林林业局</w:t>
            </w:r>
          </w:p>
        </w:tc>
        <w:tc>
          <w:tcPr>
            <w:tcW w:w="2836"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博克图、二道河、雅鲁、爱林源、喇嘛山</w:t>
            </w:r>
          </w:p>
        </w:tc>
        <w:tc>
          <w:tcPr>
            <w:tcW w:w="358"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5</w:t>
            </w:r>
          </w:p>
        </w:tc>
        <w:tc>
          <w:tcPr>
            <w:tcW w:w="427" w:type="pct"/>
            <w:tcBorders>
              <w:top w:val="nil"/>
              <w:left w:val="nil"/>
              <w:bottom w:val="single" w:sz="4" w:space="0" w:color="auto"/>
              <w:right w:val="single" w:sz="8"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r>
      <w:tr w:rsidR="002040CE"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南木林业局</w:t>
            </w:r>
          </w:p>
        </w:tc>
        <w:tc>
          <w:tcPr>
            <w:tcW w:w="2836"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三七、</w:t>
            </w:r>
            <w:proofErr w:type="gramStart"/>
            <w:r w:rsidRPr="002040CE">
              <w:rPr>
                <w:rFonts w:ascii="仿宋_GB2312" w:eastAsia="仿宋_GB2312" w:hAnsi="宋体" w:cs="宋体" w:hint="eastAsia"/>
                <w:kern w:val="0"/>
                <w:sz w:val="20"/>
                <w:szCs w:val="20"/>
              </w:rPr>
              <w:t>昆尼气</w:t>
            </w:r>
            <w:proofErr w:type="gramEnd"/>
            <w:r w:rsidRPr="002040CE">
              <w:rPr>
                <w:rFonts w:ascii="仿宋_GB2312" w:eastAsia="仿宋_GB2312" w:hAnsi="宋体" w:cs="宋体" w:hint="eastAsia"/>
                <w:kern w:val="0"/>
                <w:sz w:val="20"/>
                <w:szCs w:val="20"/>
              </w:rPr>
              <w:t>、阿木牛、南木、大石门、</w:t>
            </w:r>
            <w:proofErr w:type="gramStart"/>
            <w:r w:rsidRPr="002040CE">
              <w:rPr>
                <w:rFonts w:ascii="仿宋_GB2312" w:eastAsia="仿宋_GB2312" w:hAnsi="宋体" w:cs="宋体" w:hint="eastAsia"/>
                <w:kern w:val="0"/>
                <w:sz w:val="20"/>
                <w:szCs w:val="20"/>
              </w:rPr>
              <w:t>务</w:t>
            </w:r>
            <w:proofErr w:type="gramEnd"/>
            <w:r w:rsidRPr="002040CE">
              <w:rPr>
                <w:rFonts w:ascii="仿宋_GB2312" w:eastAsia="仿宋_GB2312" w:hAnsi="宋体" w:cs="宋体" w:hint="eastAsia"/>
                <w:kern w:val="0"/>
                <w:sz w:val="20"/>
                <w:szCs w:val="20"/>
              </w:rPr>
              <w:t>达哈气</w:t>
            </w:r>
          </w:p>
        </w:tc>
        <w:tc>
          <w:tcPr>
            <w:tcW w:w="358"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6</w:t>
            </w:r>
          </w:p>
        </w:tc>
        <w:tc>
          <w:tcPr>
            <w:tcW w:w="427" w:type="pct"/>
            <w:tcBorders>
              <w:top w:val="nil"/>
              <w:left w:val="nil"/>
              <w:bottom w:val="single" w:sz="4" w:space="0" w:color="auto"/>
              <w:right w:val="single" w:sz="8"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r>
      <w:tr w:rsidR="002040CE"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柴河林业局</w:t>
            </w:r>
          </w:p>
        </w:tc>
        <w:tc>
          <w:tcPr>
            <w:tcW w:w="2836"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兴安、哈布气、柴河、</w:t>
            </w:r>
            <w:proofErr w:type="gramStart"/>
            <w:r w:rsidRPr="002040CE">
              <w:rPr>
                <w:rFonts w:ascii="仿宋_GB2312" w:eastAsia="仿宋_GB2312" w:hAnsi="宋体" w:cs="宋体" w:hint="eastAsia"/>
                <w:kern w:val="0"/>
                <w:sz w:val="20"/>
                <w:szCs w:val="20"/>
              </w:rPr>
              <w:t>固里河</w:t>
            </w:r>
            <w:proofErr w:type="gramEnd"/>
            <w:r w:rsidRPr="002040CE">
              <w:rPr>
                <w:rFonts w:ascii="仿宋_GB2312" w:eastAsia="仿宋_GB2312" w:hAnsi="宋体" w:cs="宋体" w:hint="eastAsia"/>
                <w:kern w:val="0"/>
                <w:sz w:val="20"/>
                <w:szCs w:val="20"/>
              </w:rPr>
              <w:t>、韭菜沟、白毛沟</w:t>
            </w:r>
          </w:p>
        </w:tc>
        <w:tc>
          <w:tcPr>
            <w:tcW w:w="358"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6</w:t>
            </w:r>
          </w:p>
        </w:tc>
        <w:tc>
          <w:tcPr>
            <w:tcW w:w="427" w:type="pct"/>
            <w:tcBorders>
              <w:top w:val="nil"/>
              <w:left w:val="nil"/>
              <w:bottom w:val="single" w:sz="4" w:space="0" w:color="auto"/>
              <w:right w:val="single" w:sz="8"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r>
      <w:tr w:rsidR="002040CE"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红花尔基林业局</w:t>
            </w:r>
          </w:p>
        </w:tc>
        <w:tc>
          <w:tcPr>
            <w:tcW w:w="2836"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诺干诺</w:t>
            </w:r>
            <w:proofErr w:type="gramEnd"/>
            <w:r w:rsidRPr="002040CE">
              <w:rPr>
                <w:rFonts w:ascii="仿宋_GB2312" w:eastAsia="仿宋_GB2312" w:hAnsi="宋体" w:cs="宋体" w:hint="eastAsia"/>
                <w:kern w:val="0"/>
                <w:sz w:val="20"/>
                <w:szCs w:val="20"/>
              </w:rPr>
              <w:t>尔、巴日图、红花尔基、头道桥、宝根图、辉河</w:t>
            </w:r>
          </w:p>
        </w:tc>
        <w:tc>
          <w:tcPr>
            <w:tcW w:w="358"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6</w:t>
            </w:r>
          </w:p>
        </w:tc>
        <w:tc>
          <w:tcPr>
            <w:tcW w:w="427" w:type="pct"/>
            <w:tcBorders>
              <w:top w:val="nil"/>
              <w:left w:val="nil"/>
              <w:bottom w:val="single" w:sz="4" w:space="0" w:color="auto"/>
              <w:right w:val="single" w:sz="8"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r>
      <w:tr w:rsidR="002040CE"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扎兰屯市</w:t>
            </w:r>
          </w:p>
        </w:tc>
        <w:tc>
          <w:tcPr>
            <w:tcW w:w="2836"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济沁河</w:t>
            </w:r>
            <w:proofErr w:type="gramEnd"/>
            <w:r w:rsidRPr="002040CE">
              <w:rPr>
                <w:rFonts w:ascii="仿宋_GB2312" w:eastAsia="仿宋_GB2312" w:hAnsi="宋体" w:cs="宋体" w:hint="eastAsia"/>
                <w:kern w:val="0"/>
                <w:sz w:val="20"/>
                <w:szCs w:val="20"/>
              </w:rPr>
              <w:t>、</w:t>
            </w:r>
            <w:proofErr w:type="gramStart"/>
            <w:r w:rsidRPr="002040CE">
              <w:rPr>
                <w:rFonts w:ascii="仿宋_GB2312" w:eastAsia="仿宋_GB2312" w:hAnsi="宋体" w:cs="宋体" w:hint="eastAsia"/>
                <w:kern w:val="0"/>
                <w:sz w:val="20"/>
                <w:szCs w:val="20"/>
              </w:rPr>
              <w:t>庙尔山</w:t>
            </w:r>
            <w:proofErr w:type="gramEnd"/>
            <w:r w:rsidRPr="002040CE">
              <w:rPr>
                <w:rFonts w:ascii="仿宋_GB2312" w:eastAsia="仿宋_GB2312" w:hAnsi="宋体" w:cs="宋体" w:hint="eastAsia"/>
                <w:kern w:val="0"/>
                <w:sz w:val="20"/>
                <w:szCs w:val="20"/>
              </w:rPr>
              <w:t>、根多河、伊其罕、哈多河、杨树沟、新立屯、成吉思汗</w:t>
            </w:r>
          </w:p>
        </w:tc>
        <w:tc>
          <w:tcPr>
            <w:tcW w:w="358"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8</w:t>
            </w:r>
          </w:p>
        </w:tc>
        <w:tc>
          <w:tcPr>
            <w:tcW w:w="427" w:type="pct"/>
            <w:tcBorders>
              <w:top w:val="nil"/>
              <w:left w:val="nil"/>
              <w:bottom w:val="single" w:sz="4" w:space="0" w:color="auto"/>
              <w:right w:val="single" w:sz="8"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p>
        </w:tc>
      </w:tr>
      <w:tr w:rsidR="002040CE"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阿荣旗</w:t>
            </w:r>
          </w:p>
        </w:tc>
        <w:tc>
          <w:tcPr>
            <w:tcW w:w="2836"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音河、查巴奇、大</w:t>
            </w:r>
            <w:proofErr w:type="gramStart"/>
            <w:r w:rsidRPr="002040CE">
              <w:rPr>
                <w:rFonts w:ascii="仿宋_GB2312" w:eastAsia="仿宋_GB2312" w:hAnsi="宋体" w:cs="宋体" w:hint="eastAsia"/>
                <w:kern w:val="0"/>
                <w:sz w:val="20"/>
                <w:szCs w:val="20"/>
              </w:rPr>
              <w:t>时尼气</w:t>
            </w:r>
            <w:proofErr w:type="gramEnd"/>
            <w:r w:rsidRPr="002040CE">
              <w:rPr>
                <w:rFonts w:ascii="仿宋_GB2312" w:eastAsia="仿宋_GB2312" w:hAnsi="宋体" w:cs="宋体" w:hint="eastAsia"/>
                <w:kern w:val="0"/>
                <w:sz w:val="20"/>
                <w:szCs w:val="20"/>
              </w:rPr>
              <w:t>、库伦沟、阿力格亚、三号店、得力其尔</w:t>
            </w:r>
          </w:p>
        </w:tc>
        <w:tc>
          <w:tcPr>
            <w:tcW w:w="358"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7</w:t>
            </w:r>
          </w:p>
        </w:tc>
        <w:tc>
          <w:tcPr>
            <w:tcW w:w="427" w:type="pct"/>
            <w:tcBorders>
              <w:top w:val="nil"/>
              <w:left w:val="nil"/>
              <w:bottom w:val="single" w:sz="4" w:space="0" w:color="auto"/>
              <w:right w:val="single" w:sz="8"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p>
        </w:tc>
      </w:tr>
      <w:tr w:rsidR="002040CE"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莫旗</w:t>
            </w:r>
          </w:p>
        </w:tc>
        <w:tc>
          <w:tcPr>
            <w:tcW w:w="2836"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拉抛、巴</w:t>
            </w:r>
            <w:proofErr w:type="gramStart"/>
            <w:r w:rsidRPr="002040CE">
              <w:rPr>
                <w:rFonts w:ascii="宋体" w:eastAsia="宋体" w:hAnsi="宋体" w:cs="宋体" w:hint="eastAsia"/>
                <w:kern w:val="0"/>
                <w:sz w:val="20"/>
                <w:szCs w:val="20"/>
              </w:rPr>
              <w:t>彥</w:t>
            </w:r>
            <w:proofErr w:type="gramEnd"/>
            <w:r w:rsidRPr="002040CE">
              <w:rPr>
                <w:rFonts w:ascii="仿宋_GB2312" w:eastAsia="仿宋_GB2312" w:hAnsi="仿宋_GB2312" w:cs="仿宋_GB2312" w:hint="eastAsia"/>
                <w:kern w:val="0"/>
                <w:sz w:val="20"/>
                <w:szCs w:val="20"/>
              </w:rPr>
              <w:t>、额尔和、查哈阳、</w:t>
            </w:r>
            <w:proofErr w:type="gramStart"/>
            <w:r w:rsidRPr="002040CE">
              <w:rPr>
                <w:rFonts w:ascii="仿宋_GB2312" w:eastAsia="仿宋_GB2312" w:hAnsi="仿宋_GB2312" w:cs="仿宋_GB2312" w:hint="eastAsia"/>
                <w:kern w:val="0"/>
                <w:sz w:val="20"/>
                <w:szCs w:val="20"/>
              </w:rPr>
              <w:t>库如齐</w:t>
            </w:r>
            <w:proofErr w:type="gramEnd"/>
            <w:r w:rsidRPr="002040CE">
              <w:rPr>
                <w:rFonts w:ascii="仿宋_GB2312" w:eastAsia="仿宋_GB2312" w:hAnsi="仿宋_GB2312" w:cs="仿宋_GB2312" w:hint="eastAsia"/>
                <w:kern w:val="0"/>
                <w:sz w:val="20"/>
                <w:szCs w:val="20"/>
              </w:rPr>
              <w:t>、霍日里河、宝山、腾克、七家子</w:t>
            </w:r>
          </w:p>
        </w:tc>
        <w:tc>
          <w:tcPr>
            <w:tcW w:w="358"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9</w:t>
            </w:r>
          </w:p>
        </w:tc>
        <w:tc>
          <w:tcPr>
            <w:tcW w:w="427" w:type="pct"/>
            <w:tcBorders>
              <w:top w:val="nil"/>
              <w:left w:val="nil"/>
              <w:bottom w:val="single" w:sz="4" w:space="0" w:color="auto"/>
              <w:right w:val="single" w:sz="8"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p>
        </w:tc>
      </w:tr>
      <w:tr w:rsidR="002040CE"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额尔古纳市</w:t>
            </w:r>
          </w:p>
        </w:tc>
        <w:tc>
          <w:tcPr>
            <w:tcW w:w="2836"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自兴、兴安、恩河、上护林、上库力、七卡</w:t>
            </w:r>
          </w:p>
        </w:tc>
        <w:tc>
          <w:tcPr>
            <w:tcW w:w="358"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6</w:t>
            </w:r>
          </w:p>
        </w:tc>
        <w:tc>
          <w:tcPr>
            <w:tcW w:w="427" w:type="pct"/>
            <w:tcBorders>
              <w:top w:val="nil"/>
              <w:left w:val="nil"/>
              <w:bottom w:val="single" w:sz="4" w:space="0" w:color="auto"/>
              <w:right w:val="single" w:sz="8"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p>
        </w:tc>
      </w:tr>
      <w:tr w:rsidR="002040CE"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鄂温克旗</w:t>
            </w:r>
          </w:p>
        </w:tc>
        <w:tc>
          <w:tcPr>
            <w:tcW w:w="2836"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维纳河、锡尼河、莫河尔图、巴</w:t>
            </w:r>
            <w:proofErr w:type="gramStart"/>
            <w:r w:rsidRPr="002040CE">
              <w:rPr>
                <w:rFonts w:ascii="宋体" w:eastAsia="宋体" w:hAnsi="宋体" w:cs="宋体" w:hint="eastAsia"/>
                <w:kern w:val="0"/>
                <w:sz w:val="20"/>
                <w:szCs w:val="20"/>
              </w:rPr>
              <w:t>彥</w:t>
            </w:r>
            <w:proofErr w:type="gramEnd"/>
            <w:r w:rsidRPr="002040CE">
              <w:rPr>
                <w:rFonts w:ascii="仿宋_GB2312" w:eastAsia="仿宋_GB2312" w:hAnsi="仿宋_GB2312" w:cs="仿宋_GB2312" w:hint="eastAsia"/>
                <w:kern w:val="0"/>
                <w:sz w:val="20"/>
                <w:szCs w:val="20"/>
              </w:rPr>
              <w:t>代</w:t>
            </w:r>
          </w:p>
        </w:tc>
        <w:tc>
          <w:tcPr>
            <w:tcW w:w="358"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4</w:t>
            </w:r>
          </w:p>
        </w:tc>
        <w:tc>
          <w:tcPr>
            <w:tcW w:w="427" w:type="pct"/>
            <w:tcBorders>
              <w:top w:val="nil"/>
              <w:left w:val="nil"/>
              <w:bottom w:val="single" w:sz="4" w:space="0" w:color="auto"/>
              <w:right w:val="single" w:sz="8"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p>
        </w:tc>
      </w:tr>
      <w:tr w:rsidR="002040CE"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陈旗</w:t>
            </w:r>
          </w:p>
        </w:tc>
        <w:tc>
          <w:tcPr>
            <w:tcW w:w="2836"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那吉、特尼河、完工</w:t>
            </w:r>
          </w:p>
        </w:tc>
        <w:tc>
          <w:tcPr>
            <w:tcW w:w="358"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3</w:t>
            </w:r>
          </w:p>
        </w:tc>
        <w:tc>
          <w:tcPr>
            <w:tcW w:w="427" w:type="pct"/>
            <w:tcBorders>
              <w:top w:val="nil"/>
              <w:left w:val="nil"/>
              <w:bottom w:val="single" w:sz="4" w:space="0" w:color="auto"/>
              <w:right w:val="single" w:sz="8"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p>
        </w:tc>
      </w:tr>
      <w:tr w:rsidR="002040CE"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新左旗</w:t>
            </w:r>
            <w:proofErr w:type="gramEnd"/>
          </w:p>
        </w:tc>
        <w:tc>
          <w:tcPr>
            <w:tcW w:w="2836"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罕达盖、阿尔山、嵯岗、</w:t>
            </w:r>
            <w:proofErr w:type="gramStart"/>
            <w:r w:rsidRPr="002040CE">
              <w:rPr>
                <w:rFonts w:ascii="仿宋_GB2312" w:eastAsia="仿宋_GB2312" w:hAnsi="宋体" w:cs="宋体" w:hint="eastAsia"/>
                <w:kern w:val="0"/>
                <w:sz w:val="20"/>
                <w:szCs w:val="20"/>
              </w:rPr>
              <w:t>额布德格</w:t>
            </w:r>
            <w:proofErr w:type="gramEnd"/>
          </w:p>
        </w:tc>
        <w:tc>
          <w:tcPr>
            <w:tcW w:w="358"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4</w:t>
            </w:r>
          </w:p>
        </w:tc>
        <w:tc>
          <w:tcPr>
            <w:tcW w:w="427" w:type="pct"/>
            <w:tcBorders>
              <w:top w:val="nil"/>
              <w:left w:val="nil"/>
              <w:bottom w:val="single" w:sz="4" w:space="0" w:color="auto"/>
              <w:right w:val="single" w:sz="8"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p>
        </w:tc>
      </w:tr>
      <w:tr w:rsidR="002040CE"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牙克石市</w:t>
            </w:r>
          </w:p>
        </w:tc>
        <w:tc>
          <w:tcPr>
            <w:tcW w:w="2836"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免渡河、牙克石</w:t>
            </w:r>
          </w:p>
        </w:tc>
        <w:tc>
          <w:tcPr>
            <w:tcW w:w="358"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2</w:t>
            </w:r>
          </w:p>
        </w:tc>
        <w:tc>
          <w:tcPr>
            <w:tcW w:w="427" w:type="pct"/>
            <w:tcBorders>
              <w:top w:val="nil"/>
              <w:left w:val="nil"/>
              <w:bottom w:val="single" w:sz="4" w:space="0" w:color="auto"/>
              <w:right w:val="single" w:sz="8"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p>
        </w:tc>
      </w:tr>
      <w:tr w:rsidR="002040CE"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根河市</w:t>
            </w:r>
          </w:p>
        </w:tc>
        <w:tc>
          <w:tcPr>
            <w:tcW w:w="2836"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姑子庙</w:t>
            </w:r>
          </w:p>
        </w:tc>
        <w:tc>
          <w:tcPr>
            <w:tcW w:w="358"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p>
        </w:tc>
      </w:tr>
      <w:tr w:rsidR="002040CE"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鄂伦春旗</w:t>
            </w:r>
          </w:p>
        </w:tc>
        <w:tc>
          <w:tcPr>
            <w:tcW w:w="2836"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嘎仙沟</w:t>
            </w:r>
            <w:proofErr w:type="gramEnd"/>
          </w:p>
        </w:tc>
        <w:tc>
          <w:tcPr>
            <w:tcW w:w="358"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p>
        </w:tc>
      </w:tr>
      <w:tr w:rsidR="002040CE"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新右旗</w:t>
            </w:r>
          </w:p>
        </w:tc>
        <w:tc>
          <w:tcPr>
            <w:tcW w:w="2836"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达来</w:t>
            </w:r>
            <w:proofErr w:type="gramEnd"/>
          </w:p>
        </w:tc>
        <w:tc>
          <w:tcPr>
            <w:tcW w:w="358"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p>
        </w:tc>
      </w:tr>
      <w:tr w:rsidR="002040CE"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2040CE" w:rsidRPr="002040CE" w:rsidRDefault="002040CE"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海拉尔区</w:t>
            </w:r>
          </w:p>
        </w:tc>
        <w:tc>
          <w:tcPr>
            <w:tcW w:w="2836"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海拉尔、樟子松</w:t>
            </w:r>
          </w:p>
        </w:tc>
        <w:tc>
          <w:tcPr>
            <w:tcW w:w="358" w:type="pct"/>
            <w:tcBorders>
              <w:top w:val="nil"/>
              <w:left w:val="nil"/>
              <w:bottom w:val="single" w:sz="4" w:space="0" w:color="auto"/>
              <w:right w:val="single" w:sz="4"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2</w:t>
            </w:r>
          </w:p>
        </w:tc>
        <w:tc>
          <w:tcPr>
            <w:tcW w:w="427" w:type="pct"/>
            <w:tcBorders>
              <w:top w:val="nil"/>
              <w:left w:val="nil"/>
              <w:bottom w:val="single" w:sz="4" w:space="0" w:color="auto"/>
              <w:right w:val="single" w:sz="8" w:space="0" w:color="auto"/>
            </w:tcBorders>
            <w:shd w:val="clear" w:color="auto" w:fill="auto"/>
            <w:noWrap/>
            <w:vAlign w:val="center"/>
            <w:hideMark/>
          </w:tcPr>
          <w:p w:rsidR="002040CE" w:rsidRPr="002040CE" w:rsidRDefault="002040CE"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val="restart"/>
            <w:tcBorders>
              <w:top w:val="nil"/>
              <w:left w:val="single" w:sz="8"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2</w:t>
            </w:r>
          </w:p>
        </w:tc>
        <w:tc>
          <w:tcPr>
            <w:tcW w:w="424" w:type="pct"/>
            <w:vMerge w:val="restart"/>
            <w:tcBorders>
              <w:top w:val="nil"/>
              <w:left w:val="single" w:sz="4" w:space="0" w:color="auto"/>
              <w:right w:val="single" w:sz="4" w:space="0" w:color="auto"/>
            </w:tcBorders>
            <w:shd w:val="clear" w:color="auto" w:fill="auto"/>
            <w:noWrap/>
            <w:vAlign w:val="center"/>
            <w:hideMark/>
          </w:tcPr>
          <w:p w:rsidR="009E1109" w:rsidRDefault="009E1109" w:rsidP="002040CE">
            <w:pPr>
              <w:widowControl/>
              <w:jc w:val="center"/>
              <w:rPr>
                <w:rFonts w:ascii="仿宋_GB2312" w:eastAsia="仿宋_GB2312" w:hAnsi="宋体" w:cs="宋体"/>
                <w:kern w:val="0"/>
                <w:sz w:val="20"/>
                <w:szCs w:val="20"/>
              </w:rPr>
            </w:pPr>
          </w:p>
          <w:p w:rsidR="009E1109"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兴</w:t>
            </w:r>
          </w:p>
          <w:p w:rsidR="009E1109" w:rsidRDefault="009E1109" w:rsidP="002040CE">
            <w:pPr>
              <w:widowControl/>
              <w:jc w:val="center"/>
              <w:rPr>
                <w:rFonts w:ascii="仿宋_GB2312" w:eastAsia="仿宋_GB2312" w:hAnsi="宋体" w:cs="宋体"/>
                <w:kern w:val="0"/>
                <w:sz w:val="20"/>
                <w:szCs w:val="20"/>
              </w:rPr>
            </w:pPr>
          </w:p>
          <w:p w:rsidR="009E1109"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安</w:t>
            </w:r>
          </w:p>
          <w:p w:rsidR="009E1109" w:rsidRDefault="009E1109" w:rsidP="002040CE">
            <w:pPr>
              <w:widowControl/>
              <w:jc w:val="center"/>
              <w:rPr>
                <w:rFonts w:ascii="仿宋_GB2312" w:eastAsia="仿宋_GB2312" w:hAnsi="宋体" w:cs="宋体"/>
                <w:kern w:val="0"/>
                <w:sz w:val="20"/>
                <w:szCs w:val="20"/>
              </w:rPr>
            </w:pPr>
          </w:p>
          <w:p w:rsidR="009E1109"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盟</w:t>
            </w:r>
          </w:p>
          <w:p w:rsidR="009E1109" w:rsidRPr="002040CE" w:rsidRDefault="009E1109" w:rsidP="009E1109">
            <w:pPr>
              <w:widowControl/>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计</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41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32</w:t>
            </w:r>
          </w:p>
        </w:tc>
      </w:tr>
      <w:tr w:rsidR="009E1109" w:rsidRPr="002040CE" w:rsidTr="009E1109">
        <w:trPr>
          <w:trHeight w:val="402"/>
        </w:trPr>
        <w:tc>
          <w:tcPr>
            <w:tcW w:w="294" w:type="pct"/>
            <w:vMerge/>
            <w:tcBorders>
              <w:left w:val="single" w:sz="8"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left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阿尔山市</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杜拉尔林场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left w:val="single" w:sz="8"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left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白狼林业局</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洮</w:t>
            </w:r>
            <w:proofErr w:type="gramEnd"/>
            <w:r w:rsidRPr="002040CE">
              <w:rPr>
                <w:rFonts w:ascii="仿宋_GB2312" w:eastAsia="仿宋_GB2312" w:hAnsi="宋体" w:cs="宋体" w:hint="eastAsia"/>
                <w:kern w:val="0"/>
                <w:sz w:val="20"/>
                <w:szCs w:val="20"/>
              </w:rPr>
              <w:t>儿河、望远山、小莫尔根河、光顶山林场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4</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left w:val="single" w:sz="8"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left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五岔沟林业局</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蛤蟆沟、好森沟、牛</w:t>
            </w:r>
            <w:proofErr w:type="gramStart"/>
            <w:r w:rsidRPr="002040CE">
              <w:rPr>
                <w:rFonts w:ascii="仿宋_GB2312" w:eastAsia="仿宋_GB2312" w:hAnsi="宋体" w:cs="宋体" w:hint="eastAsia"/>
                <w:kern w:val="0"/>
                <w:sz w:val="20"/>
                <w:szCs w:val="20"/>
              </w:rPr>
              <w:t>汾</w:t>
            </w:r>
            <w:proofErr w:type="gramEnd"/>
            <w:r w:rsidRPr="002040CE">
              <w:rPr>
                <w:rFonts w:ascii="仿宋_GB2312" w:eastAsia="仿宋_GB2312" w:hAnsi="宋体" w:cs="宋体" w:hint="eastAsia"/>
                <w:kern w:val="0"/>
                <w:sz w:val="20"/>
                <w:szCs w:val="20"/>
              </w:rPr>
              <w:t>台、五岔沟、明水、西口、海力斯台林场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7</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left w:val="single" w:sz="8" w:space="0" w:color="auto"/>
              <w:bottom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left w:val="single" w:sz="4" w:space="0" w:color="auto"/>
              <w:bottom w:val="single" w:sz="4" w:space="0" w:color="auto"/>
              <w:right w:val="single" w:sz="4" w:space="0" w:color="auto"/>
            </w:tcBorders>
            <w:shd w:val="clear" w:color="auto" w:fill="auto"/>
            <w:vAlign w:val="center"/>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9E1109" w:rsidRPr="002040CE" w:rsidRDefault="009E1109" w:rsidP="0072023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科右前旗</w:t>
            </w:r>
          </w:p>
        </w:tc>
        <w:tc>
          <w:tcPr>
            <w:tcW w:w="2836" w:type="pct"/>
            <w:tcBorders>
              <w:top w:val="single" w:sz="4" w:space="0" w:color="auto"/>
              <w:left w:val="nil"/>
              <w:bottom w:val="single" w:sz="4" w:space="0" w:color="auto"/>
              <w:right w:val="single" w:sz="4" w:space="0" w:color="auto"/>
            </w:tcBorders>
            <w:shd w:val="clear" w:color="auto" w:fill="auto"/>
            <w:noWrap/>
            <w:vAlign w:val="center"/>
            <w:hideMark/>
          </w:tcPr>
          <w:p w:rsidR="009E1109" w:rsidRPr="002040CE" w:rsidRDefault="009E1109" w:rsidP="009E1109">
            <w:pPr>
              <w:widowControl/>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额尔格图、索伦、乌兰大坝、海力森、兴隆、察尔森场、大青山林场</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7</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val="restart"/>
            <w:tcBorders>
              <w:top w:val="single" w:sz="4" w:space="0" w:color="auto"/>
              <w:left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2</w:t>
            </w:r>
          </w:p>
        </w:tc>
        <w:tc>
          <w:tcPr>
            <w:tcW w:w="424" w:type="pct"/>
            <w:vMerge w:val="restart"/>
            <w:tcBorders>
              <w:top w:val="single" w:sz="4" w:space="0" w:color="auto"/>
              <w:left w:val="single" w:sz="4" w:space="0" w:color="auto"/>
              <w:right w:val="single" w:sz="4" w:space="0" w:color="auto"/>
            </w:tcBorders>
            <w:shd w:val="clear" w:color="auto" w:fill="auto"/>
            <w:vAlign w:val="center"/>
            <w:hideMark/>
          </w:tcPr>
          <w:p w:rsidR="009E1109" w:rsidRDefault="009E1109" w:rsidP="009E1109">
            <w:pPr>
              <w:widowControl/>
              <w:jc w:val="center"/>
              <w:rPr>
                <w:rFonts w:ascii="仿宋_GB2312" w:eastAsia="仿宋_GB2312" w:hAnsi="宋体" w:cs="宋体"/>
                <w:kern w:val="0"/>
                <w:sz w:val="20"/>
                <w:szCs w:val="20"/>
              </w:rPr>
            </w:pPr>
          </w:p>
          <w:p w:rsidR="009E1109" w:rsidRDefault="009E1109" w:rsidP="009E1109">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兴</w:t>
            </w:r>
          </w:p>
          <w:p w:rsidR="009E1109" w:rsidRDefault="009E1109" w:rsidP="009E1109">
            <w:pPr>
              <w:widowControl/>
              <w:jc w:val="center"/>
              <w:rPr>
                <w:rFonts w:ascii="仿宋_GB2312" w:eastAsia="仿宋_GB2312" w:hAnsi="宋体" w:cs="宋体"/>
                <w:kern w:val="0"/>
                <w:sz w:val="20"/>
                <w:szCs w:val="20"/>
              </w:rPr>
            </w:pPr>
          </w:p>
          <w:p w:rsidR="009E1109" w:rsidRDefault="009E1109" w:rsidP="009E1109">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安</w:t>
            </w:r>
          </w:p>
          <w:p w:rsidR="009E1109" w:rsidRDefault="009E1109" w:rsidP="009E1109">
            <w:pPr>
              <w:widowControl/>
              <w:jc w:val="center"/>
              <w:rPr>
                <w:rFonts w:ascii="仿宋_GB2312" w:eastAsia="仿宋_GB2312" w:hAnsi="宋体" w:cs="宋体"/>
                <w:kern w:val="0"/>
                <w:sz w:val="20"/>
                <w:szCs w:val="20"/>
              </w:rPr>
            </w:pPr>
          </w:p>
          <w:p w:rsidR="009E1109" w:rsidRPr="002040CE" w:rsidRDefault="009E1109" w:rsidP="009E1109">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盟</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突泉县</w:t>
            </w:r>
          </w:p>
        </w:tc>
        <w:tc>
          <w:tcPr>
            <w:tcW w:w="2836" w:type="pct"/>
            <w:tcBorders>
              <w:top w:val="single" w:sz="4" w:space="0" w:color="auto"/>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老头山、蛤蟆甲、东风、</w:t>
            </w:r>
            <w:proofErr w:type="gramStart"/>
            <w:r w:rsidRPr="002040CE">
              <w:rPr>
                <w:rFonts w:ascii="仿宋_GB2312" w:eastAsia="仿宋_GB2312" w:hAnsi="宋体" w:cs="宋体" w:hint="eastAsia"/>
                <w:kern w:val="0"/>
                <w:sz w:val="20"/>
                <w:szCs w:val="20"/>
              </w:rPr>
              <w:t>太</w:t>
            </w:r>
            <w:proofErr w:type="gramEnd"/>
            <w:r w:rsidRPr="002040CE">
              <w:rPr>
                <w:rFonts w:ascii="仿宋_GB2312" w:eastAsia="仿宋_GB2312" w:hAnsi="宋体" w:cs="宋体" w:hint="eastAsia"/>
                <w:kern w:val="0"/>
                <w:sz w:val="20"/>
                <w:szCs w:val="20"/>
              </w:rPr>
              <w:t>本、宝田、六户、北河国有林场</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7</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left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left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乌兰浩特市</w:t>
            </w:r>
          </w:p>
        </w:tc>
        <w:tc>
          <w:tcPr>
            <w:tcW w:w="2836" w:type="pct"/>
            <w:tcBorders>
              <w:top w:val="single" w:sz="4" w:space="0" w:color="auto"/>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胜利林场、白音花林场、乌兰哈达国有林场</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3</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left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left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科右中旗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好腰苏木林场、杜尔基林场、红星林场、代钦塔拉林场、义和塔拉林场、哈日努拉</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6</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left w:val="single" w:sz="4" w:space="0" w:color="auto"/>
              <w:bottom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left w:val="single" w:sz="4" w:space="0" w:color="auto"/>
              <w:bottom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扎</w:t>
            </w:r>
            <w:proofErr w:type="gramStart"/>
            <w:r w:rsidRPr="002040CE">
              <w:rPr>
                <w:rFonts w:ascii="仿宋_GB2312" w:eastAsia="仿宋_GB2312" w:hAnsi="宋体" w:cs="宋体" w:hint="eastAsia"/>
                <w:kern w:val="0"/>
                <w:sz w:val="20"/>
                <w:szCs w:val="20"/>
              </w:rPr>
              <w:t>赉特</w:t>
            </w:r>
            <w:proofErr w:type="gramEnd"/>
            <w:r w:rsidRPr="002040CE">
              <w:rPr>
                <w:rFonts w:ascii="仿宋_GB2312" w:eastAsia="仿宋_GB2312" w:hAnsi="宋体" w:cs="宋体" w:hint="eastAsia"/>
                <w:kern w:val="0"/>
                <w:sz w:val="20"/>
                <w:szCs w:val="20"/>
              </w:rPr>
              <w:t>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杨树沟林场、吉日根林场、</w:t>
            </w:r>
            <w:proofErr w:type="gramStart"/>
            <w:r w:rsidRPr="002040CE">
              <w:rPr>
                <w:rFonts w:ascii="仿宋_GB2312" w:eastAsia="仿宋_GB2312" w:hAnsi="宋体" w:cs="宋体" w:hint="eastAsia"/>
                <w:kern w:val="0"/>
                <w:sz w:val="20"/>
                <w:szCs w:val="20"/>
              </w:rPr>
              <w:t>额尔吐林场</w:t>
            </w:r>
            <w:proofErr w:type="gramEnd"/>
            <w:r w:rsidRPr="002040CE">
              <w:rPr>
                <w:rFonts w:ascii="仿宋_GB2312" w:eastAsia="仿宋_GB2312" w:hAnsi="宋体" w:cs="宋体" w:hint="eastAsia"/>
                <w:kern w:val="0"/>
                <w:sz w:val="20"/>
                <w:szCs w:val="20"/>
              </w:rPr>
              <w:t>、神山林场、中心林场、小城子林场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6</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3</w:t>
            </w:r>
          </w:p>
        </w:tc>
        <w:tc>
          <w:tcPr>
            <w:tcW w:w="4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通</w:t>
            </w:r>
          </w:p>
          <w:p w:rsidR="00773E2F" w:rsidRDefault="00773E2F" w:rsidP="002040CE">
            <w:pPr>
              <w:widowControl/>
              <w:jc w:val="center"/>
              <w:rPr>
                <w:rFonts w:ascii="仿宋_GB2312" w:eastAsia="仿宋_GB2312" w:hAnsi="宋体" w:cs="宋体"/>
                <w:kern w:val="0"/>
                <w:sz w:val="20"/>
                <w:szCs w:val="20"/>
              </w:rPr>
            </w:pPr>
          </w:p>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辽</w:t>
            </w:r>
          </w:p>
          <w:p w:rsidR="00773E2F" w:rsidRDefault="00773E2F" w:rsidP="002040CE">
            <w:pPr>
              <w:widowControl/>
              <w:jc w:val="center"/>
              <w:rPr>
                <w:rFonts w:ascii="仿宋_GB2312" w:eastAsia="仿宋_GB2312" w:hAnsi="宋体" w:cs="宋体"/>
                <w:kern w:val="0"/>
                <w:sz w:val="20"/>
                <w:szCs w:val="20"/>
              </w:rPr>
            </w:pPr>
          </w:p>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市</w:t>
            </w: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计</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56</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56</w:t>
            </w: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市直属</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国有科尔沁林场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科尔沁区</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莫力庙、庆和、吐尔基山、二林场、文冠果、城郊、胡力海林场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7</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开鲁</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东风、保安、建华、机械化、清河、大榆树、太平</w:t>
            </w:r>
            <w:proofErr w:type="gramStart"/>
            <w:r w:rsidRPr="002040CE">
              <w:rPr>
                <w:rFonts w:ascii="仿宋_GB2312" w:eastAsia="仿宋_GB2312" w:hAnsi="宋体" w:cs="宋体" w:hint="eastAsia"/>
                <w:kern w:val="0"/>
                <w:sz w:val="20"/>
                <w:szCs w:val="20"/>
              </w:rPr>
              <w:t>沼</w:t>
            </w:r>
            <w:proofErr w:type="gramEnd"/>
            <w:r w:rsidRPr="002040CE">
              <w:rPr>
                <w:rFonts w:ascii="仿宋_GB2312" w:eastAsia="仿宋_GB2312" w:hAnsi="宋体" w:cs="宋体" w:hint="eastAsia"/>
                <w:kern w:val="0"/>
                <w:sz w:val="20"/>
                <w:szCs w:val="20"/>
              </w:rPr>
              <w:t>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7</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科左中旗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东苏、白音花、乌斯吐、新开河、协代、包罕、保康、佳木斯林场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8</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科左后旗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茂道吐</w:t>
            </w:r>
            <w:proofErr w:type="gramEnd"/>
            <w:r w:rsidRPr="002040CE">
              <w:rPr>
                <w:rFonts w:ascii="仿宋_GB2312" w:eastAsia="仿宋_GB2312" w:hAnsi="宋体" w:cs="宋体" w:hint="eastAsia"/>
                <w:kern w:val="0"/>
                <w:sz w:val="20"/>
                <w:szCs w:val="20"/>
              </w:rPr>
              <w:t>、朝鲁吐、乌旦塔拉、大青沟、金宝屯、伊胡</w:t>
            </w:r>
            <w:proofErr w:type="gramStart"/>
            <w:r w:rsidRPr="002040CE">
              <w:rPr>
                <w:rFonts w:ascii="仿宋_GB2312" w:eastAsia="仿宋_GB2312" w:hAnsi="宋体" w:cs="宋体" w:hint="eastAsia"/>
                <w:kern w:val="0"/>
                <w:sz w:val="20"/>
                <w:szCs w:val="20"/>
              </w:rPr>
              <w:t>塔林场</w:t>
            </w:r>
            <w:proofErr w:type="gramEnd"/>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6</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奈</w:t>
            </w:r>
            <w:proofErr w:type="gramStart"/>
            <w:r w:rsidRPr="002040CE">
              <w:rPr>
                <w:rFonts w:ascii="仿宋_GB2312" w:eastAsia="仿宋_GB2312" w:hAnsi="宋体" w:cs="宋体" w:hint="eastAsia"/>
                <w:kern w:val="0"/>
                <w:sz w:val="20"/>
                <w:szCs w:val="20"/>
              </w:rPr>
              <w:t>曼</w:t>
            </w:r>
            <w:proofErr w:type="gramEnd"/>
            <w:r w:rsidRPr="002040CE">
              <w:rPr>
                <w:rFonts w:ascii="仿宋_GB2312" w:eastAsia="仿宋_GB2312" w:hAnsi="宋体" w:cs="宋体" w:hint="eastAsia"/>
                <w:kern w:val="0"/>
                <w:sz w:val="20"/>
                <w:szCs w:val="20"/>
              </w:rPr>
              <w:t>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兴隆</w:t>
            </w:r>
            <w:proofErr w:type="gramStart"/>
            <w:r w:rsidRPr="002040CE">
              <w:rPr>
                <w:rFonts w:ascii="仿宋_GB2312" w:eastAsia="仿宋_GB2312" w:hAnsi="宋体" w:cs="宋体" w:hint="eastAsia"/>
                <w:kern w:val="0"/>
                <w:sz w:val="20"/>
                <w:szCs w:val="20"/>
              </w:rPr>
              <w:t>沼</w:t>
            </w:r>
            <w:proofErr w:type="gramEnd"/>
            <w:r w:rsidRPr="002040CE">
              <w:rPr>
                <w:rFonts w:ascii="仿宋_GB2312" w:eastAsia="仿宋_GB2312" w:hAnsi="宋体" w:cs="宋体" w:hint="eastAsia"/>
                <w:kern w:val="0"/>
                <w:sz w:val="20"/>
                <w:szCs w:val="20"/>
              </w:rPr>
              <w:t>、八仙筒、沙日好来、桥河、大柳树、新镇、奈林、青龙山林场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8</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库伦旗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三家子、六家子、边家仗子、先进、水泉、白音花、</w:t>
            </w:r>
            <w:proofErr w:type="gramStart"/>
            <w:r w:rsidRPr="002040CE">
              <w:rPr>
                <w:rFonts w:ascii="仿宋_GB2312" w:eastAsia="仿宋_GB2312" w:hAnsi="宋体" w:cs="宋体" w:hint="eastAsia"/>
                <w:kern w:val="0"/>
                <w:sz w:val="20"/>
                <w:szCs w:val="20"/>
              </w:rPr>
              <w:t>额勒顺治</w:t>
            </w:r>
            <w:proofErr w:type="gramEnd"/>
            <w:r w:rsidRPr="002040CE">
              <w:rPr>
                <w:rFonts w:ascii="仿宋_GB2312" w:eastAsia="仿宋_GB2312" w:hAnsi="宋体" w:cs="宋体" w:hint="eastAsia"/>
                <w:kern w:val="0"/>
                <w:sz w:val="20"/>
                <w:szCs w:val="20"/>
              </w:rPr>
              <w:t>沙、敖伦、养畜牧林场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9</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扎鲁</w:t>
            </w:r>
            <w:proofErr w:type="gramStart"/>
            <w:r w:rsidRPr="002040CE">
              <w:rPr>
                <w:rFonts w:ascii="仿宋_GB2312" w:eastAsia="仿宋_GB2312" w:hAnsi="宋体" w:cs="宋体" w:hint="eastAsia"/>
                <w:kern w:val="0"/>
                <w:sz w:val="20"/>
                <w:szCs w:val="20"/>
              </w:rPr>
              <w:t>特</w:t>
            </w:r>
            <w:proofErr w:type="gramEnd"/>
            <w:r w:rsidRPr="002040CE">
              <w:rPr>
                <w:rFonts w:ascii="仿宋_GB2312" w:eastAsia="仿宋_GB2312" w:hAnsi="宋体" w:cs="宋体" w:hint="eastAsia"/>
                <w:kern w:val="0"/>
                <w:sz w:val="20"/>
                <w:szCs w:val="20"/>
              </w:rPr>
              <w:t>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好老、白音查干、白</w:t>
            </w:r>
            <w:proofErr w:type="gramStart"/>
            <w:r w:rsidRPr="002040CE">
              <w:rPr>
                <w:rFonts w:ascii="仿宋_GB2312" w:eastAsia="仿宋_GB2312" w:hAnsi="宋体" w:cs="宋体" w:hint="eastAsia"/>
                <w:kern w:val="0"/>
                <w:sz w:val="20"/>
                <w:szCs w:val="20"/>
              </w:rPr>
              <w:t>音忙哈</w:t>
            </w:r>
            <w:proofErr w:type="gramEnd"/>
            <w:r w:rsidRPr="002040CE">
              <w:rPr>
                <w:rFonts w:ascii="仿宋_GB2312" w:eastAsia="仿宋_GB2312" w:hAnsi="宋体" w:cs="宋体" w:hint="eastAsia"/>
                <w:kern w:val="0"/>
                <w:sz w:val="20"/>
                <w:szCs w:val="20"/>
              </w:rPr>
              <w:t>、罕山、海日罕、伊和、鲁北、鲁东、满都呼林场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9</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霍林郭勒市</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莫斯台林场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4</w:t>
            </w:r>
          </w:p>
        </w:tc>
        <w:tc>
          <w:tcPr>
            <w:tcW w:w="4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73E2F" w:rsidRDefault="009E1109"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赤</w:t>
            </w:r>
            <w:proofErr w:type="gramEnd"/>
          </w:p>
          <w:p w:rsidR="00773E2F" w:rsidRDefault="00773E2F" w:rsidP="002040CE">
            <w:pPr>
              <w:widowControl/>
              <w:jc w:val="center"/>
              <w:rPr>
                <w:rFonts w:ascii="仿宋_GB2312" w:eastAsia="仿宋_GB2312" w:hAnsi="宋体" w:cs="宋体"/>
                <w:kern w:val="0"/>
                <w:sz w:val="20"/>
                <w:szCs w:val="20"/>
              </w:rPr>
            </w:pPr>
          </w:p>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峰</w:t>
            </w:r>
          </w:p>
          <w:p w:rsidR="00773E2F" w:rsidRDefault="00773E2F" w:rsidP="002040CE">
            <w:pPr>
              <w:widowControl/>
              <w:jc w:val="center"/>
              <w:rPr>
                <w:rFonts w:ascii="仿宋_GB2312" w:eastAsia="仿宋_GB2312" w:hAnsi="宋体" w:cs="宋体"/>
                <w:kern w:val="0"/>
                <w:sz w:val="20"/>
                <w:szCs w:val="20"/>
              </w:rPr>
            </w:pPr>
          </w:p>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市</w:t>
            </w: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计</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65</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65</w:t>
            </w: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阿鲁科尔沁旗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白城子，罕山，台河，昆都经济林场，沙日温都林场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5</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巴林左旗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乌兰坝林场、</w:t>
            </w:r>
            <w:proofErr w:type="gramStart"/>
            <w:r w:rsidRPr="002040CE">
              <w:rPr>
                <w:rFonts w:ascii="仿宋_GB2312" w:eastAsia="仿宋_GB2312" w:hAnsi="宋体" w:cs="宋体" w:hint="eastAsia"/>
                <w:kern w:val="0"/>
                <w:sz w:val="20"/>
                <w:szCs w:val="20"/>
              </w:rPr>
              <w:t>石棚沟林场</w:t>
            </w:r>
            <w:proofErr w:type="gramEnd"/>
            <w:r w:rsidRPr="002040CE">
              <w:rPr>
                <w:rFonts w:ascii="仿宋_GB2312" w:eastAsia="仿宋_GB2312" w:hAnsi="宋体" w:cs="宋体" w:hint="eastAsia"/>
                <w:kern w:val="0"/>
                <w:sz w:val="20"/>
                <w:szCs w:val="20"/>
              </w:rPr>
              <w:t>、林东林场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3</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巴林右旗</w:t>
            </w:r>
          </w:p>
        </w:tc>
        <w:tc>
          <w:tcPr>
            <w:tcW w:w="2836" w:type="pct"/>
            <w:tcBorders>
              <w:top w:val="nil"/>
              <w:left w:val="nil"/>
              <w:bottom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罕山</w:t>
            </w:r>
            <w:proofErr w:type="gramEnd"/>
            <w:r w:rsidRPr="002040CE">
              <w:rPr>
                <w:rFonts w:ascii="仿宋_GB2312" w:eastAsia="仿宋_GB2312" w:hAnsi="宋体" w:cs="宋体" w:hint="eastAsia"/>
                <w:kern w:val="0"/>
                <w:sz w:val="20"/>
                <w:szCs w:val="20"/>
              </w:rPr>
              <w:t>、</w:t>
            </w:r>
            <w:proofErr w:type="gramStart"/>
            <w:r w:rsidRPr="002040CE">
              <w:rPr>
                <w:rFonts w:ascii="仿宋_GB2312" w:eastAsia="仿宋_GB2312" w:hAnsi="宋体" w:cs="宋体" w:hint="eastAsia"/>
                <w:kern w:val="0"/>
                <w:sz w:val="20"/>
                <w:szCs w:val="20"/>
              </w:rPr>
              <w:t>白音沙那</w:t>
            </w:r>
            <w:proofErr w:type="gramEnd"/>
            <w:r w:rsidRPr="002040CE">
              <w:rPr>
                <w:rFonts w:ascii="仿宋_GB2312" w:eastAsia="仿宋_GB2312" w:hAnsi="宋体" w:cs="宋体" w:hint="eastAsia"/>
                <w:kern w:val="0"/>
                <w:sz w:val="20"/>
                <w:szCs w:val="20"/>
              </w:rPr>
              <w:t>、林业机耕、黄花、白</w:t>
            </w:r>
            <w:proofErr w:type="gramStart"/>
            <w:r w:rsidRPr="002040CE">
              <w:rPr>
                <w:rFonts w:ascii="仿宋_GB2312" w:eastAsia="仿宋_GB2312" w:hAnsi="宋体" w:cs="宋体" w:hint="eastAsia"/>
                <w:kern w:val="0"/>
                <w:sz w:val="20"/>
                <w:szCs w:val="20"/>
              </w:rPr>
              <w:t>音尔灯</w:t>
            </w:r>
            <w:proofErr w:type="gramEnd"/>
            <w:r w:rsidRPr="002040CE">
              <w:rPr>
                <w:rFonts w:ascii="仿宋_GB2312" w:eastAsia="仿宋_GB2312" w:hAnsi="宋体" w:cs="宋体" w:hint="eastAsia"/>
                <w:kern w:val="0"/>
                <w:sz w:val="20"/>
                <w:szCs w:val="20"/>
              </w:rPr>
              <w:t>、巴林桥林场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6</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林西县</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富林、大冷山场、南门外林场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3</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675"/>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克什克腾旗</w:t>
            </w:r>
          </w:p>
        </w:tc>
        <w:tc>
          <w:tcPr>
            <w:tcW w:w="2836" w:type="pct"/>
            <w:tcBorders>
              <w:top w:val="nil"/>
              <w:left w:val="nil"/>
              <w:bottom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白音敖包、大局子、镇郊、广兴、桦木沟、黄岗梁、黄榆沟、联峰、托河、青山、热水林场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690"/>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翁牛</w:t>
            </w:r>
            <w:proofErr w:type="gramStart"/>
            <w:r w:rsidRPr="002040CE">
              <w:rPr>
                <w:rFonts w:ascii="仿宋_GB2312" w:eastAsia="仿宋_GB2312" w:hAnsi="宋体" w:cs="宋体" w:hint="eastAsia"/>
                <w:kern w:val="0"/>
                <w:sz w:val="20"/>
                <w:szCs w:val="20"/>
              </w:rPr>
              <w:t>特</w:t>
            </w:r>
            <w:proofErr w:type="gramEnd"/>
            <w:r w:rsidRPr="002040CE">
              <w:rPr>
                <w:rFonts w:ascii="仿宋_GB2312" w:eastAsia="仿宋_GB2312" w:hAnsi="宋体" w:cs="宋体" w:hint="eastAsia"/>
                <w:kern w:val="0"/>
                <w:sz w:val="20"/>
                <w:szCs w:val="20"/>
              </w:rPr>
              <w:t>旗</w:t>
            </w:r>
          </w:p>
        </w:tc>
        <w:tc>
          <w:tcPr>
            <w:tcW w:w="2836" w:type="pct"/>
            <w:tcBorders>
              <w:top w:val="nil"/>
              <w:left w:val="nil"/>
              <w:bottom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鸭鸡山</w:t>
            </w:r>
            <w:proofErr w:type="gramEnd"/>
            <w:r w:rsidRPr="002040CE">
              <w:rPr>
                <w:rFonts w:ascii="仿宋_GB2312" w:eastAsia="仿宋_GB2312" w:hAnsi="宋体" w:cs="宋体" w:hint="eastAsia"/>
                <w:kern w:val="0"/>
                <w:sz w:val="20"/>
                <w:szCs w:val="20"/>
              </w:rPr>
              <w:t>、桥头、红山、高家梁、</w:t>
            </w:r>
            <w:proofErr w:type="gramStart"/>
            <w:r w:rsidRPr="002040CE">
              <w:rPr>
                <w:rFonts w:ascii="仿宋_GB2312" w:eastAsia="仿宋_GB2312" w:hAnsi="宋体" w:cs="宋体" w:hint="eastAsia"/>
                <w:kern w:val="0"/>
                <w:sz w:val="20"/>
                <w:szCs w:val="20"/>
              </w:rPr>
              <w:t>亿合公</w:t>
            </w:r>
            <w:proofErr w:type="gramEnd"/>
            <w:r w:rsidRPr="002040CE">
              <w:rPr>
                <w:rFonts w:ascii="仿宋_GB2312" w:eastAsia="仿宋_GB2312" w:hAnsi="宋体" w:cs="宋体" w:hint="eastAsia"/>
                <w:kern w:val="0"/>
                <w:sz w:val="20"/>
                <w:szCs w:val="20"/>
              </w:rPr>
              <w:t>、经济、 松树山、海拉苏、格日僧、双河场、花果营子、五分地林场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12</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红山区</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城郊林场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元宝山区</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元宝山林场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松山区</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老府、大碾子、安庆沟林场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3</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喀</w:t>
            </w:r>
            <w:proofErr w:type="gramStart"/>
            <w:r w:rsidRPr="002040CE">
              <w:rPr>
                <w:rFonts w:ascii="仿宋_GB2312" w:eastAsia="仿宋_GB2312" w:hAnsi="宋体" w:cs="宋体" w:hint="eastAsia"/>
                <w:kern w:val="0"/>
                <w:sz w:val="20"/>
                <w:szCs w:val="20"/>
              </w:rPr>
              <w:t>喇</w:t>
            </w:r>
            <w:proofErr w:type="gramEnd"/>
            <w:r w:rsidRPr="002040CE">
              <w:rPr>
                <w:rFonts w:ascii="仿宋_GB2312" w:eastAsia="仿宋_GB2312" w:hAnsi="宋体" w:cs="宋体" w:hint="eastAsia"/>
                <w:kern w:val="0"/>
                <w:sz w:val="20"/>
                <w:szCs w:val="20"/>
              </w:rPr>
              <w:t>沁旗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旺业</w:t>
            </w:r>
            <w:proofErr w:type="gramStart"/>
            <w:r w:rsidRPr="002040CE">
              <w:rPr>
                <w:rFonts w:ascii="仿宋_GB2312" w:eastAsia="仿宋_GB2312" w:hAnsi="宋体" w:cs="宋体" w:hint="eastAsia"/>
                <w:kern w:val="0"/>
                <w:sz w:val="20"/>
                <w:szCs w:val="20"/>
              </w:rPr>
              <w:t>甸</w:t>
            </w:r>
            <w:proofErr w:type="gramEnd"/>
            <w:r w:rsidRPr="002040CE">
              <w:rPr>
                <w:rFonts w:ascii="仿宋_GB2312" w:eastAsia="仿宋_GB2312" w:hAnsi="宋体" w:cs="宋体" w:hint="eastAsia"/>
                <w:kern w:val="0"/>
                <w:sz w:val="20"/>
                <w:szCs w:val="20"/>
              </w:rPr>
              <w:t>、王爷府、马鞍山、大牛群林场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4</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宁城县</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黑里河、</w:t>
            </w:r>
            <w:proofErr w:type="gramStart"/>
            <w:r w:rsidRPr="002040CE">
              <w:rPr>
                <w:rFonts w:ascii="仿宋_GB2312" w:eastAsia="仿宋_GB2312" w:hAnsi="宋体" w:cs="宋体" w:hint="eastAsia"/>
                <w:kern w:val="0"/>
                <w:sz w:val="20"/>
                <w:szCs w:val="20"/>
              </w:rPr>
              <w:t>坤头河</w:t>
            </w:r>
            <w:proofErr w:type="gramEnd"/>
            <w:r w:rsidRPr="002040CE">
              <w:rPr>
                <w:rFonts w:ascii="仿宋_GB2312" w:eastAsia="仿宋_GB2312" w:hAnsi="宋体" w:cs="宋体" w:hint="eastAsia"/>
                <w:kern w:val="0"/>
                <w:sz w:val="20"/>
                <w:szCs w:val="20"/>
              </w:rPr>
              <w:t>、</w:t>
            </w:r>
            <w:proofErr w:type="gramStart"/>
            <w:r w:rsidRPr="002040CE">
              <w:rPr>
                <w:rFonts w:ascii="仿宋_GB2312" w:eastAsia="仿宋_GB2312" w:hAnsi="宋体" w:cs="宋体" w:hint="eastAsia"/>
                <w:kern w:val="0"/>
                <w:sz w:val="20"/>
                <w:szCs w:val="20"/>
              </w:rPr>
              <w:t>一</w:t>
            </w:r>
            <w:proofErr w:type="gramEnd"/>
            <w:r w:rsidRPr="002040CE">
              <w:rPr>
                <w:rFonts w:ascii="仿宋_GB2312" w:eastAsia="仿宋_GB2312" w:hAnsi="宋体" w:cs="宋体" w:hint="eastAsia"/>
                <w:kern w:val="0"/>
                <w:sz w:val="20"/>
                <w:szCs w:val="20"/>
              </w:rPr>
              <w:t>肯中、青山、头道营子林场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5</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780"/>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敖汉旗</w:t>
            </w:r>
          </w:p>
        </w:tc>
        <w:tc>
          <w:tcPr>
            <w:tcW w:w="2836" w:type="pct"/>
            <w:tcBorders>
              <w:top w:val="nil"/>
              <w:left w:val="nil"/>
              <w:bottom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陈家洼子、双井、木头营子、三义井、大黑山、古鲁板蒿、新惠、宝国吐、荷也勿苏、小河子、马头山</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lastRenderedPageBreak/>
              <w:t>5</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锡</w:t>
            </w:r>
          </w:p>
          <w:p w:rsidR="00773E2F" w:rsidRDefault="00773E2F" w:rsidP="002040CE">
            <w:pPr>
              <w:widowControl/>
              <w:jc w:val="center"/>
              <w:rPr>
                <w:rFonts w:ascii="仿宋_GB2312" w:eastAsia="仿宋_GB2312" w:hAnsi="宋体" w:cs="宋体"/>
                <w:kern w:val="0"/>
                <w:sz w:val="20"/>
                <w:szCs w:val="20"/>
              </w:rPr>
            </w:pPr>
          </w:p>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林</w:t>
            </w:r>
          </w:p>
          <w:p w:rsidR="00773E2F" w:rsidRDefault="00773E2F" w:rsidP="002040CE">
            <w:pPr>
              <w:widowControl/>
              <w:jc w:val="center"/>
              <w:rPr>
                <w:rFonts w:ascii="仿宋_GB2312" w:eastAsia="仿宋_GB2312" w:hAnsi="宋体" w:cs="宋体"/>
                <w:kern w:val="0"/>
                <w:sz w:val="20"/>
                <w:szCs w:val="20"/>
              </w:rPr>
            </w:pPr>
          </w:p>
          <w:p w:rsidR="00773E2F" w:rsidRDefault="009E1109"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郭</w:t>
            </w:r>
            <w:proofErr w:type="gramEnd"/>
          </w:p>
          <w:p w:rsidR="00773E2F" w:rsidRDefault="00773E2F" w:rsidP="002040CE">
            <w:pPr>
              <w:widowControl/>
              <w:jc w:val="center"/>
              <w:rPr>
                <w:rFonts w:ascii="仿宋_GB2312" w:eastAsia="仿宋_GB2312" w:hAnsi="宋体" w:cs="宋体"/>
                <w:kern w:val="0"/>
                <w:sz w:val="20"/>
                <w:szCs w:val="20"/>
              </w:rPr>
            </w:pPr>
          </w:p>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勒</w:t>
            </w:r>
          </w:p>
          <w:p w:rsidR="00773E2F" w:rsidRDefault="00773E2F" w:rsidP="002040CE">
            <w:pPr>
              <w:widowControl/>
              <w:jc w:val="center"/>
              <w:rPr>
                <w:rFonts w:ascii="仿宋_GB2312" w:eastAsia="仿宋_GB2312" w:hAnsi="宋体" w:cs="宋体"/>
                <w:kern w:val="0"/>
                <w:sz w:val="20"/>
                <w:szCs w:val="20"/>
              </w:rPr>
            </w:pPr>
          </w:p>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盟</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计</w:t>
            </w:r>
          </w:p>
        </w:tc>
        <w:tc>
          <w:tcPr>
            <w:tcW w:w="2836" w:type="pct"/>
            <w:tcBorders>
              <w:top w:val="single" w:sz="4" w:space="0" w:color="auto"/>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14</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14</w:t>
            </w: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锡林浩特市</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锡林浩特市国有林场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多伦县</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南沙口林场、三道沟林场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2</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正蓝旗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乌和</w:t>
            </w:r>
            <w:proofErr w:type="gramStart"/>
            <w:r w:rsidRPr="002040CE">
              <w:rPr>
                <w:rFonts w:ascii="仿宋_GB2312" w:eastAsia="仿宋_GB2312" w:hAnsi="宋体" w:cs="宋体" w:hint="eastAsia"/>
                <w:kern w:val="0"/>
                <w:sz w:val="20"/>
                <w:szCs w:val="20"/>
              </w:rPr>
              <w:t>尔沁</w:t>
            </w:r>
            <w:proofErr w:type="gramEnd"/>
            <w:r w:rsidRPr="002040CE">
              <w:rPr>
                <w:rFonts w:ascii="仿宋_GB2312" w:eastAsia="仿宋_GB2312" w:hAnsi="宋体" w:cs="宋体" w:hint="eastAsia"/>
                <w:kern w:val="0"/>
                <w:sz w:val="20"/>
                <w:szCs w:val="20"/>
              </w:rPr>
              <w:t>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太仆寺旗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太仆寺旗林场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正镶白旗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哲里根图林场、贝力克治沙站</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2</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镶</w:t>
            </w:r>
            <w:proofErr w:type="gramEnd"/>
            <w:r w:rsidRPr="002040CE">
              <w:rPr>
                <w:rFonts w:ascii="仿宋_GB2312" w:eastAsia="仿宋_GB2312" w:hAnsi="宋体" w:cs="宋体" w:hint="eastAsia"/>
                <w:kern w:val="0"/>
                <w:sz w:val="20"/>
                <w:szCs w:val="20"/>
              </w:rPr>
              <w:t>黄旗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亚力盖图林场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东乌旗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宝格达山林场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西乌旗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太本庙林场、</w:t>
            </w:r>
            <w:proofErr w:type="gramStart"/>
            <w:r w:rsidRPr="002040CE">
              <w:rPr>
                <w:rFonts w:ascii="仿宋_GB2312" w:eastAsia="仿宋_GB2312" w:hAnsi="宋体" w:cs="宋体" w:hint="eastAsia"/>
                <w:kern w:val="0"/>
                <w:sz w:val="20"/>
                <w:szCs w:val="20"/>
              </w:rPr>
              <w:t>迪彦</w:t>
            </w:r>
            <w:proofErr w:type="gramEnd"/>
            <w:r w:rsidRPr="002040CE">
              <w:rPr>
                <w:rFonts w:ascii="仿宋_GB2312" w:eastAsia="仿宋_GB2312" w:hAnsi="宋体" w:cs="宋体" w:hint="eastAsia"/>
                <w:kern w:val="0"/>
                <w:sz w:val="20"/>
                <w:szCs w:val="20"/>
              </w:rPr>
              <w:t>庙林场、哈布其盖治沙站</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3</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西苏旗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白音红格尔林场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阿巴嘎旗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杨道庙林场</w:t>
            </w:r>
            <w:proofErr w:type="gramEnd"/>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6</w:t>
            </w:r>
          </w:p>
        </w:tc>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乌</w:t>
            </w:r>
          </w:p>
          <w:p w:rsidR="00773E2F" w:rsidRDefault="00773E2F" w:rsidP="002040CE">
            <w:pPr>
              <w:widowControl/>
              <w:jc w:val="center"/>
              <w:rPr>
                <w:rFonts w:ascii="仿宋_GB2312" w:eastAsia="仿宋_GB2312" w:hAnsi="宋体" w:cs="宋体"/>
                <w:kern w:val="0"/>
                <w:sz w:val="20"/>
                <w:szCs w:val="20"/>
              </w:rPr>
            </w:pPr>
          </w:p>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兰</w:t>
            </w:r>
          </w:p>
          <w:p w:rsidR="00773E2F" w:rsidRDefault="00773E2F" w:rsidP="002040CE">
            <w:pPr>
              <w:widowControl/>
              <w:jc w:val="center"/>
              <w:rPr>
                <w:rFonts w:ascii="仿宋_GB2312" w:eastAsia="仿宋_GB2312" w:hAnsi="宋体" w:cs="宋体"/>
                <w:kern w:val="0"/>
                <w:sz w:val="20"/>
                <w:szCs w:val="20"/>
              </w:rPr>
            </w:pPr>
          </w:p>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察</w:t>
            </w:r>
          </w:p>
          <w:p w:rsidR="00773E2F" w:rsidRDefault="00773E2F" w:rsidP="002040CE">
            <w:pPr>
              <w:widowControl/>
              <w:jc w:val="center"/>
              <w:rPr>
                <w:rFonts w:ascii="仿宋_GB2312" w:eastAsia="仿宋_GB2312" w:hAnsi="宋体" w:cs="宋体"/>
                <w:kern w:val="0"/>
                <w:sz w:val="20"/>
                <w:szCs w:val="20"/>
              </w:rPr>
            </w:pPr>
          </w:p>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布</w:t>
            </w:r>
          </w:p>
          <w:p w:rsidR="00773E2F" w:rsidRDefault="00773E2F" w:rsidP="002040CE">
            <w:pPr>
              <w:widowControl/>
              <w:jc w:val="center"/>
              <w:rPr>
                <w:rFonts w:ascii="仿宋_GB2312" w:eastAsia="仿宋_GB2312" w:hAnsi="宋体" w:cs="宋体"/>
                <w:kern w:val="0"/>
                <w:sz w:val="20"/>
                <w:szCs w:val="20"/>
              </w:rPr>
            </w:pPr>
          </w:p>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市</w:t>
            </w: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计</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13</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13</w:t>
            </w: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察右中旗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那日斯</w:t>
            </w:r>
            <w:proofErr w:type="gramStart"/>
            <w:r w:rsidRPr="002040CE">
              <w:rPr>
                <w:rFonts w:ascii="仿宋_GB2312" w:eastAsia="仿宋_GB2312" w:hAnsi="宋体" w:cs="宋体" w:hint="eastAsia"/>
                <w:kern w:val="0"/>
                <w:sz w:val="20"/>
                <w:szCs w:val="20"/>
              </w:rPr>
              <w:t>太</w:t>
            </w:r>
            <w:proofErr w:type="gramEnd"/>
            <w:r w:rsidRPr="002040CE">
              <w:rPr>
                <w:rFonts w:ascii="仿宋_GB2312" w:eastAsia="仿宋_GB2312" w:hAnsi="宋体" w:cs="宋体" w:hint="eastAsia"/>
                <w:kern w:val="0"/>
                <w:sz w:val="20"/>
                <w:szCs w:val="20"/>
              </w:rPr>
              <w:t>林场、东梁林场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2</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察右后旗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土牧尔台</w:t>
            </w:r>
            <w:proofErr w:type="gramEnd"/>
            <w:r w:rsidRPr="002040CE">
              <w:rPr>
                <w:rFonts w:ascii="仿宋_GB2312" w:eastAsia="仿宋_GB2312" w:hAnsi="宋体" w:cs="宋体" w:hint="eastAsia"/>
                <w:kern w:val="0"/>
                <w:sz w:val="20"/>
                <w:szCs w:val="20"/>
              </w:rPr>
              <w:t>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四子王旗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红旗林场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卓资县</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上高台林场、保安林场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2</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凉城县</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岱海林场、蛮汉山林场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2</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兴和县</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苏木山林场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丰镇市</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红山林场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商都县</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机械化林场、中心林场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2</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化德县</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国有林场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7</w:t>
            </w:r>
          </w:p>
        </w:tc>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呼</w:t>
            </w:r>
          </w:p>
          <w:p w:rsidR="00773E2F" w:rsidRDefault="00773E2F" w:rsidP="002040CE">
            <w:pPr>
              <w:widowControl/>
              <w:jc w:val="center"/>
              <w:rPr>
                <w:rFonts w:ascii="仿宋_GB2312" w:eastAsia="仿宋_GB2312" w:hAnsi="宋体" w:cs="宋体"/>
                <w:kern w:val="0"/>
                <w:sz w:val="20"/>
                <w:szCs w:val="20"/>
              </w:rPr>
            </w:pPr>
          </w:p>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和</w:t>
            </w:r>
          </w:p>
          <w:p w:rsidR="00773E2F" w:rsidRDefault="00773E2F" w:rsidP="002040CE">
            <w:pPr>
              <w:widowControl/>
              <w:jc w:val="center"/>
              <w:rPr>
                <w:rFonts w:ascii="仿宋_GB2312" w:eastAsia="仿宋_GB2312" w:hAnsi="宋体" w:cs="宋体"/>
                <w:kern w:val="0"/>
                <w:sz w:val="20"/>
                <w:szCs w:val="20"/>
              </w:rPr>
            </w:pPr>
          </w:p>
          <w:p w:rsidR="00773E2F" w:rsidRDefault="009E1109"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浩</w:t>
            </w:r>
            <w:proofErr w:type="gramEnd"/>
          </w:p>
          <w:p w:rsidR="00773E2F" w:rsidRDefault="00773E2F" w:rsidP="002040CE">
            <w:pPr>
              <w:widowControl/>
              <w:jc w:val="center"/>
              <w:rPr>
                <w:rFonts w:ascii="仿宋_GB2312" w:eastAsia="仿宋_GB2312" w:hAnsi="宋体" w:cs="宋体"/>
                <w:kern w:val="0"/>
                <w:sz w:val="20"/>
                <w:szCs w:val="20"/>
              </w:rPr>
            </w:pPr>
          </w:p>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特</w:t>
            </w:r>
          </w:p>
          <w:p w:rsidR="00773E2F" w:rsidRDefault="00773E2F" w:rsidP="002040CE">
            <w:pPr>
              <w:widowControl/>
              <w:jc w:val="center"/>
              <w:rPr>
                <w:rFonts w:ascii="仿宋_GB2312" w:eastAsia="仿宋_GB2312" w:hAnsi="宋体" w:cs="宋体"/>
                <w:kern w:val="0"/>
                <w:sz w:val="20"/>
                <w:szCs w:val="20"/>
              </w:rPr>
            </w:pPr>
          </w:p>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市</w:t>
            </w: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计</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15</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15</w:t>
            </w: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土左旗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大青山林场、白石头沟实验林场、万家沟林场、沙尔沁林场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4</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托克托县</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托县国有</w:t>
            </w:r>
            <w:proofErr w:type="gramEnd"/>
            <w:r w:rsidRPr="002040CE">
              <w:rPr>
                <w:rFonts w:ascii="仿宋_GB2312" w:eastAsia="仿宋_GB2312" w:hAnsi="宋体" w:cs="宋体" w:hint="eastAsia"/>
                <w:kern w:val="0"/>
                <w:sz w:val="20"/>
                <w:szCs w:val="20"/>
              </w:rPr>
              <w:t>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武川县</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井儿沟林场、五道沟林场、五家村林场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3</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和林县</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浑河林场、南天门林场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2</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清水河县</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国营</w:t>
            </w:r>
            <w:proofErr w:type="gramStart"/>
            <w:r w:rsidRPr="002040CE">
              <w:rPr>
                <w:rFonts w:ascii="仿宋_GB2312" w:eastAsia="仿宋_GB2312" w:hAnsi="宋体" w:cs="宋体" w:hint="eastAsia"/>
                <w:kern w:val="0"/>
                <w:sz w:val="20"/>
                <w:szCs w:val="20"/>
              </w:rPr>
              <w:t>南壕赖林场</w:t>
            </w:r>
            <w:proofErr w:type="gramEnd"/>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回民区</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回民区国营林场、乌素图实验林场（市直属）</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2</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新城区</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古路板林场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赛罕区</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黄合少</w:t>
            </w:r>
            <w:proofErr w:type="gramEnd"/>
            <w:r w:rsidRPr="002040CE">
              <w:rPr>
                <w:rFonts w:ascii="仿宋_GB2312" w:eastAsia="仿宋_GB2312" w:hAnsi="宋体" w:cs="宋体" w:hint="eastAsia"/>
                <w:kern w:val="0"/>
                <w:sz w:val="20"/>
                <w:szCs w:val="20"/>
              </w:rPr>
              <w:t>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val="restart"/>
            <w:tcBorders>
              <w:top w:val="nil"/>
              <w:left w:val="single" w:sz="8"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8</w:t>
            </w:r>
          </w:p>
        </w:tc>
        <w:tc>
          <w:tcPr>
            <w:tcW w:w="424" w:type="pct"/>
            <w:vMerge w:val="restart"/>
            <w:tcBorders>
              <w:top w:val="nil"/>
              <w:left w:val="single" w:sz="4" w:space="0" w:color="auto"/>
              <w:right w:val="single" w:sz="4" w:space="0" w:color="auto"/>
            </w:tcBorders>
            <w:shd w:val="clear" w:color="auto" w:fill="auto"/>
            <w:noWrap/>
            <w:vAlign w:val="center"/>
            <w:hideMark/>
          </w:tcPr>
          <w:p w:rsidR="009E1109"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包</w:t>
            </w:r>
          </w:p>
          <w:p w:rsidR="009E1109"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头</w:t>
            </w:r>
          </w:p>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市</w:t>
            </w: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计</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12</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12</w:t>
            </w:r>
          </w:p>
        </w:tc>
      </w:tr>
      <w:tr w:rsidR="009E1109" w:rsidRPr="002040CE" w:rsidTr="009E1109">
        <w:trPr>
          <w:trHeight w:val="402"/>
        </w:trPr>
        <w:tc>
          <w:tcPr>
            <w:tcW w:w="294" w:type="pct"/>
            <w:vMerge/>
            <w:tcBorders>
              <w:left w:val="single" w:sz="8"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left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土右旗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黄河林场、九峰山林场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2</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left w:val="single" w:sz="8"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left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石拐区</w:t>
            </w:r>
            <w:proofErr w:type="gramEnd"/>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五当召林场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left w:val="single" w:sz="8" w:space="0" w:color="auto"/>
              <w:bottom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left w:val="single" w:sz="4" w:space="0" w:color="auto"/>
              <w:bottom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九原区</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九原区国有林场、梅力更林场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2</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val="restart"/>
            <w:tcBorders>
              <w:top w:val="single" w:sz="4" w:space="0" w:color="auto"/>
              <w:left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8</w:t>
            </w:r>
          </w:p>
        </w:tc>
        <w:tc>
          <w:tcPr>
            <w:tcW w:w="424" w:type="pct"/>
            <w:vMerge w:val="restart"/>
            <w:tcBorders>
              <w:top w:val="single" w:sz="4" w:space="0" w:color="auto"/>
              <w:left w:val="single" w:sz="4" w:space="0" w:color="auto"/>
              <w:right w:val="single" w:sz="4" w:space="0" w:color="auto"/>
            </w:tcBorders>
            <w:shd w:val="clear" w:color="auto" w:fill="auto"/>
            <w:vAlign w:val="center"/>
            <w:hideMark/>
          </w:tcPr>
          <w:p w:rsidR="009E1109" w:rsidRDefault="009E1109" w:rsidP="009E1109">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包</w:t>
            </w:r>
          </w:p>
          <w:p w:rsidR="009E1109" w:rsidRDefault="009E1109" w:rsidP="009E1109">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头</w:t>
            </w:r>
          </w:p>
          <w:p w:rsidR="009E1109" w:rsidRPr="002040CE" w:rsidRDefault="009E1109" w:rsidP="009E1109">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市</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固阳县</w:t>
            </w:r>
          </w:p>
        </w:tc>
        <w:tc>
          <w:tcPr>
            <w:tcW w:w="2836" w:type="pct"/>
            <w:tcBorders>
              <w:top w:val="single" w:sz="4" w:space="0" w:color="auto"/>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固阳林场、白彦沟林场、马鞍山林场</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3</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left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left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达茂旗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实验林场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left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left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东河区</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阿善国有</w:t>
            </w:r>
            <w:proofErr w:type="gramEnd"/>
            <w:r w:rsidRPr="002040CE">
              <w:rPr>
                <w:rFonts w:ascii="仿宋_GB2312" w:eastAsia="仿宋_GB2312" w:hAnsi="宋体" w:cs="宋体" w:hint="eastAsia"/>
                <w:kern w:val="0"/>
                <w:sz w:val="20"/>
                <w:szCs w:val="20"/>
              </w:rPr>
              <w:t>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left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left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青山区</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山林管理工作站</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left w:val="single" w:sz="4" w:space="0" w:color="auto"/>
              <w:bottom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left w:val="single" w:sz="4" w:space="0" w:color="auto"/>
              <w:bottom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昆都</w:t>
            </w:r>
            <w:proofErr w:type="gramStart"/>
            <w:r w:rsidRPr="002040CE">
              <w:rPr>
                <w:rFonts w:ascii="仿宋_GB2312" w:eastAsia="仿宋_GB2312" w:hAnsi="宋体" w:cs="宋体" w:hint="eastAsia"/>
                <w:kern w:val="0"/>
                <w:sz w:val="20"/>
                <w:szCs w:val="20"/>
              </w:rPr>
              <w:t>仑</w:t>
            </w:r>
            <w:proofErr w:type="gramEnd"/>
            <w:r w:rsidRPr="002040CE">
              <w:rPr>
                <w:rFonts w:ascii="仿宋_GB2312" w:eastAsia="仿宋_GB2312" w:hAnsi="宋体" w:cs="宋体" w:hint="eastAsia"/>
                <w:kern w:val="0"/>
                <w:sz w:val="20"/>
                <w:szCs w:val="20"/>
              </w:rPr>
              <w:t>区</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昆都</w:t>
            </w:r>
            <w:proofErr w:type="gramStart"/>
            <w:r w:rsidRPr="002040CE">
              <w:rPr>
                <w:rFonts w:ascii="仿宋_GB2312" w:eastAsia="仿宋_GB2312" w:hAnsi="宋体" w:cs="宋体" w:hint="eastAsia"/>
                <w:kern w:val="0"/>
                <w:sz w:val="20"/>
                <w:szCs w:val="20"/>
              </w:rPr>
              <w:t>仑</w:t>
            </w:r>
            <w:proofErr w:type="gramEnd"/>
            <w:r w:rsidRPr="002040CE">
              <w:rPr>
                <w:rFonts w:ascii="仿宋_GB2312" w:eastAsia="仿宋_GB2312" w:hAnsi="宋体" w:cs="宋体" w:hint="eastAsia"/>
                <w:kern w:val="0"/>
                <w:sz w:val="20"/>
                <w:szCs w:val="20"/>
              </w:rPr>
              <w:t>区国有林场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9</w:t>
            </w:r>
          </w:p>
        </w:tc>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鄂</w:t>
            </w:r>
          </w:p>
          <w:p w:rsidR="00773E2F" w:rsidRDefault="00773E2F" w:rsidP="002040CE">
            <w:pPr>
              <w:widowControl/>
              <w:jc w:val="center"/>
              <w:rPr>
                <w:rFonts w:ascii="仿宋_GB2312" w:eastAsia="仿宋_GB2312" w:hAnsi="宋体" w:cs="宋体"/>
                <w:kern w:val="0"/>
                <w:sz w:val="20"/>
                <w:szCs w:val="20"/>
              </w:rPr>
            </w:pPr>
          </w:p>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尔</w:t>
            </w:r>
          </w:p>
          <w:p w:rsidR="00773E2F" w:rsidRDefault="00773E2F" w:rsidP="002040CE">
            <w:pPr>
              <w:widowControl/>
              <w:jc w:val="center"/>
              <w:rPr>
                <w:rFonts w:ascii="仿宋_GB2312" w:eastAsia="仿宋_GB2312" w:hAnsi="宋体" w:cs="宋体"/>
                <w:kern w:val="0"/>
                <w:sz w:val="20"/>
                <w:szCs w:val="20"/>
              </w:rPr>
            </w:pPr>
          </w:p>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多</w:t>
            </w:r>
          </w:p>
          <w:p w:rsidR="00773E2F" w:rsidRDefault="00773E2F" w:rsidP="002040CE">
            <w:pPr>
              <w:widowControl/>
              <w:jc w:val="center"/>
              <w:rPr>
                <w:rFonts w:ascii="仿宋_GB2312" w:eastAsia="仿宋_GB2312" w:hAnsi="宋体" w:cs="宋体"/>
                <w:kern w:val="0"/>
                <w:sz w:val="20"/>
                <w:szCs w:val="20"/>
              </w:rPr>
            </w:pPr>
          </w:p>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斯</w:t>
            </w:r>
          </w:p>
          <w:p w:rsidR="00773E2F" w:rsidRDefault="00773E2F" w:rsidP="002040CE">
            <w:pPr>
              <w:widowControl/>
              <w:jc w:val="center"/>
              <w:rPr>
                <w:rFonts w:ascii="仿宋_GB2312" w:eastAsia="仿宋_GB2312" w:hAnsi="宋体" w:cs="宋体"/>
                <w:kern w:val="0"/>
                <w:sz w:val="20"/>
                <w:szCs w:val="20"/>
              </w:rPr>
            </w:pPr>
          </w:p>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市</w:t>
            </w: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计</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26</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26</w:t>
            </w: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东胜区</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泊江海治沙站</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鄂托克前旗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城川治沙站,</w:t>
            </w:r>
            <w:proofErr w:type="gramStart"/>
            <w:r w:rsidRPr="002040CE">
              <w:rPr>
                <w:rFonts w:ascii="仿宋_GB2312" w:eastAsia="仿宋_GB2312" w:hAnsi="宋体" w:cs="宋体" w:hint="eastAsia"/>
                <w:kern w:val="0"/>
                <w:sz w:val="20"/>
                <w:szCs w:val="20"/>
              </w:rPr>
              <w:t>察汉陶老亥</w:t>
            </w:r>
            <w:proofErr w:type="gramEnd"/>
            <w:r w:rsidRPr="002040CE">
              <w:rPr>
                <w:rFonts w:ascii="仿宋_GB2312" w:eastAsia="仿宋_GB2312" w:hAnsi="宋体" w:cs="宋体" w:hint="eastAsia"/>
                <w:kern w:val="0"/>
                <w:sz w:val="20"/>
                <w:szCs w:val="20"/>
              </w:rPr>
              <w:t>林场,二道川治沙站</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3</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鄂托克旗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达拉吐鲁</w:t>
            </w:r>
            <w:proofErr w:type="gramEnd"/>
            <w:r w:rsidRPr="002040CE">
              <w:rPr>
                <w:rFonts w:ascii="仿宋_GB2312" w:eastAsia="仿宋_GB2312" w:hAnsi="宋体" w:cs="宋体" w:hint="eastAsia"/>
                <w:kern w:val="0"/>
                <w:sz w:val="20"/>
                <w:szCs w:val="20"/>
              </w:rPr>
              <w:t>治沙站,沙日塔拉</w:t>
            </w:r>
            <w:proofErr w:type="gramStart"/>
            <w:r w:rsidRPr="002040CE">
              <w:rPr>
                <w:rFonts w:ascii="仿宋_GB2312" w:eastAsia="仿宋_GB2312" w:hAnsi="宋体" w:cs="宋体" w:hint="eastAsia"/>
                <w:kern w:val="0"/>
                <w:sz w:val="20"/>
                <w:szCs w:val="20"/>
              </w:rPr>
              <w:t>柠</w:t>
            </w:r>
            <w:proofErr w:type="gramEnd"/>
            <w:r w:rsidRPr="002040CE">
              <w:rPr>
                <w:rFonts w:ascii="仿宋_GB2312" w:eastAsia="仿宋_GB2312" w:hAnsi="宋体" w:cs="宋体" w:hint="eastAsia"/>
                <w:kern w:val="0"/>
                <w:sz w:val="20"/>
                <w:szCs w:val="20"/>
              </w:rPr>
              <w:t>条管理站</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2</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乌审旗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乌审召治沙站,乌兰</w:t>
            </w:r>
            <w:proofErr w:type="gramStart"/>
            <w:r w:rsidRPr="002040CE">
              <w:rPr>
                <w:rFonts w:ascii="仿宋_GB2312" w:eastAsia="仿宋_GB2312" w:hAnsi="宋体" w:cs="宋体" w:hint="eastAsia"/>
                <w:kern w:val="0"/>
                <w:sz w:val="20"/>
                <w:szCs w:val="20"/>
              </w:rPr>
              <w:t>陶勒盖</w:t>
            </w:r>
            <w:proofErr w:type="gramEnd"/>
            <w:r w:rsidRPr="002040CE">
              <w:rPr>
                <w:rFonts w:ascii="仿宋_GB2312" w:eastAsia="仿宋_GB2312" w:hAnsi="宋体" w:cs="宋体" w:hint="eastAsia"/>
                <w:kern w:val="0"/>
                <w:sz w:val="20"/>
                <w:szCs w:val="20"/>
              </w:rPr>
              <w:t>治沙站,纳林河林场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3</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杭锦旗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甘珠庙柠</w:t>
            </w:r>
            <w:proofErr w:type="gramEnd"/>
            <w:r w:rsidRPr="002040CE">
              <w:rPr>
                <w:rFonts w:ascii="仿宋_GB2312" w:eastAsia="仿宋_GB2312" w:hAnsi="宋体" w:cs="宋体" w:hint="eastAsia"/>
                <w:kern w:val="0"/>
                <w:sz w:val="20"/>
                <w:szCs w:val="20"/>
              </w:rPr>
              <w:t>条林场,</w:t>
            </w:r>
            <w:proofErr w:type="gramStart"/>
            <w:r w:rsidRPr="002040CE">
              <w:rPr>
                <w:rFonts w:ascii="仿宋_GB2312" w:eastAsia="仿宋_GB2312" w:hAnsi="宋体" w:cs="宋体" w:hint="eastAsia"/>
                <w:kern w:val="0"/>
                <w:sz w:val="20"/>
                <w:szCs w:val="20"/>
              </w:rPr>
              <w:t>浩绕柴</w:t>
            </w:r>
            <w:proofErr w:type="gramEnd"/>
            <w:r w:rsidRPr="002040CE">
              <w:rPr>
                <w:rFonts w:ascii="仿宋_GB2312" w:eastAsia="仿宋_GB2312" w:hAnsi="宋体" w:cs="宋体" w:hint="eastAsia"/>
                <w:kern w:val="0"/>
                <w:sz w:val="20"/>
                <w:szCs w:val="20"/>
              </w:rPr>
              <w:t>达木治沙站,阿</w:t>
            </w:r>
            <w:proofErr w:type="gramStart"/>
            <w:r w:rsidRPr="002040CE">
              <w:rPr>
                <w:rFonts w:ascii="仿宋_GB2312" w:eastAsia="仿宋_GB2312" w:hAnsi="宋体" w:cs="宋体" w:hint="eastAsia"/>
                <w:kern w:val="0"/>
                <w:sz w:val="20"/>
                <w:szCs w:val="20"/>
              </w:rPr>
              <w:t>鲁柴登</w:t>
            </w:r>
            <w:proofErr w:type="gramEnd"/>
            <w:r w:rsidRPr="002040CE">
              <w:rPr>
                <w:rFonts w:ascii="仿宋_GB2312" w:eastAsia="仿宋_GB2312" w:hAnsi="宋体" w:cs="宋体" w:hint="eastAsia"/>
                <w:kern w:val="0"/>
                <w:sz w:val="20"/>
                <w:szCs w:val="20"/>
              </w:rPr>
              <w:t>治沙站,</w:t>
            </w:r>
            <w:proofErr w:type="gramStart"/>
            <w:r w:rsidRPr="002040CE">
              <w:rPr>
                <w:rFonts w:ascii="仿宋_GB2312" w:eastAsia="仿宋_GB2312" w:hAnsi="宋体" w:cs="宋体" w:hint="eastAsia"/>
                <w:kern w:val="0"/>
                <w:sz w:val="20"/>
                <w:szCs w:val="20"/>
              </w:rPr>
              <w:t>改更召治沙</w:t>
            </w:r>
            <w:proofErr w:type="gramEnd"/>
            <w:r w:rsidRPr="002040CE">
              <w:rPr>
                <w:rFonts w:ascii="仿宋_GB2312" w:eastAsia="仿宋_GB2312" w:hAnsi="宋体" w:cs="宋体" w:hint="eastAsia"/>
                <w:kern w:val="0"/>
                <w:sz w:val="20"/>
                <w:szCs w:val="20"/>
              </w:rPr>
              <w:t>站,</w:t>
            </w:r>
            <w:proofErr w:type="gramStart"/>
            <w:r w:rsidRPr="002040CE">
              <w:rPr>
                <w:rFonts w:ascii="仿宋_GB2312" w:eastAsia="仿宋_GB2312" w:hAnsi="宋体" w:cs="宋体" w:hint="eastAsia"/>
                <w:kern w:val="0"/>
                <w:sz w:val="20"/>
                <w:szCs w:val="20"/>
              </w:rPr>
              <w:t>什拉召治沙</w:t>
            </w:r>
            <w:proofErr w:type="gramEnd"/>
            <w:r w:rsidRPr="002040CE">
              <w:rPr>
                <w:rFonts w:ascii="仿宋_GB2312" w:eastAsia="仿宋_GB2312" w:hAnsi="宋体" w:cs="宋体" w:hint="eastAsia"/>
                <w:kern w:val="0"/>
                <w:sz w:val="20"/>
                <w:szCs w:val="20"/>
              </w:rPr>
              <w:t>站</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5</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伊金霍洛旗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纳林希里治沙站,新街治沙站,</w:t>
            </w:r>
            <w:proofErr w:type="gramStart"/>
            <w:r w:rsidRPr="002040CE">
              <w:rPr>
                <w:rFonts w:ascii="仿宋_GB2312" w:eastAsia="仿宋_GB2312" w:hAnsi="宋体" w:cs="宋体" w:hint="eastAsia"/>
                <w:kern w:val="0"/>
                <w:sz w:val="20"/>
                <w:szCs w:val="20"/>
              </w:rPr>
              <w:t>公尼召</w:t>
            </w:r>
            <w:proofErr w:type="gramEnd"/>
            <w:r w:rsidRPr="002040CE">
              <w:rPr>
                <w:rFonts w:ascii="仿宋_GB2312" w:eastAsia="仿宋_GB2312" w:hAnsi="宋体" w:cs="宋体" w:hint="eastAsia"/>
                <w:kern w:val="0"/>
                <w:sz w:val="20"/>
                <w:szCs w:val="20"/>
              </w:rPr>
              <w:t>林场,霍洛林场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4</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达拉</w:t>
            </w:r>
            <w:proofErr w:type="gramStart"/>
            <w:r w:rsidRPr="002040CE">
              <w:rPr>
                <w:rFonts w:ascii="仿宋_GB2312" w:eastAsia="仿宋_GB2312" w:hAnsi="宋体" w:cs="宋体" w:hint="eastAsia"/>
                <w:kern w:val="0"/>
                <w:sz w:val="20"/>
                <w:szCs w:val="20"/>
              </w:rPr>
              <w:t>特</w:t>
            </w:r>
            <w:proofErr w:type="gramEnd"/>
            <w:r w:rsidRPr="002040CE">
              <w:rPr>
                <w:rFonts w:ascii="仿宋_GB2312" w:eastAsia="仿宋_GB2312" w:hAnsi="宋体" w:cs="宋体" w:hint="eastAsia"/>
                <w:kern w:val="0"/>
                <w:sz w:val="20"/>
                <w:szCs w:val="20"/>
              </w:rPr>
              <w:t>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白土梁林场,中和西林场、造林总场（市直属）</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3</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准格尔旗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沙</w:t>
            </w:r>
            <w:proofErr w:type="gramStart"/>
            <w:r w:rsidRPr="002040CE">
              <w:rPr>
                <w:rFonts w:ascii="仿宋_GB2312" w:eastAsia="仿宋_GB2312" w:hAnsi="宋体" w:cs="宋体" w:hint="eastAsia"/>
                <w:kern w:val="0"/>
                <w:sz w:val="20"/>
                <w:szCs w:val="20"/>
              </w:rPr>
              <w:t>圪</w:t>
            </w:r>
            <w:proofErr w:type="gramEnd"/>
            <w:r w:rsidRPr="002040CE">
              <w:rPr>
                <w:rFonts w:ascii="仿宋_GB2312" w:eastAsia="仿宋_GB2312" w:hAnsi="宋体" w:cs="宋体" w:hint="eastAsia"/>
                <w:kern w:val="0"/>
                <w:sz w:val="20"/>
                <w:szCs w:val="20"/>
              </w:rPr>
              <w:t>堵林场,乌兰沟林场,布尔陶</w:t>
            </w:r>
            <w:proofErr w:type="gramStart"/>
            <w:r w:rsidRPr="002040CE">
              <w:rPr>
                <w:rFonts w:ascii="仿宋_GB2312" w:eastAsia="仿宋_GB2312" w:hAnsi="宋体" w:cs="宋体" w:hint="eastAsia"/>
                <w:kern w:val="0"/>
                <w:sz w:val="20"/>
                <w:szCs w:val="20"/>
              </w:rPr>
              <w:t>亥</w:t>
            </w:r>
            <w:proofErr w:type="gramEnd"/>
            <w:r w:rsidRPr="002040CE">
              <w:rPr>
                <w:rFonts w:ascii="仿宋_GB2312" w:eastAsia="仿宋_GB2312" w:hAnsi="宋体" w:cs="宋体" w:hint="eastAsia"/>
                <w:kern w:val="0"/>
                <w:sz w:val="20"/>
                <w:szCs w:val="20"/>
              </w:rPr>
              <w:t>治沙站,乌兰</w:t>
            </w:r>
            <w:proofErr w:type="gramStart"/>
            <w:r w:rsidRPr="002040CE">
              <w:rPr>
                <w:rFonts w:ascii="仿宋_GB2312" w:eastAsia="仿宋_GB2312" w:hAnsi="宋体" w:cs="宋体" w:hint="eastAsia"/>
                <w:kern w:val="0"/>
                <w:sz w:val="20"/>
                <w:szCs w:val="20"/>
              </w:rPr>
              <w:t>不</w:t>
            </w:r>
            <w:proofErr w:type="gramEnd"/>
            <w:r w:rsidRPr="002040CE">
              <w:rPr>
                <w:rFonts w:ascii="仿宋_GB2312" w:eastAsia="仿宋_GB2312" w:hAnsi="宋体" w:cs="宋体" w:hint="eastAsia"/>
                <w:kern w:val="0"/>
                <w:sz w:val="20"/>
                <w:szCs w:val="20"/>
              </w:rPr>
              <w:t>浪林场,神山林场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5</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10</w:t>
            </w:r>
          </w:p>
        </w:tc>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巴</w:t>
            </w:r>
          </w:p>
          <w:p w:rsidR="00773E2F" w:rsidRDefault="00773E2F" w:rsidP="002040CE">
            <w:pPr>
              <w:widowControl/>
              <w:jc w:val="center"/>
              <w:rPr>
                <w:rFonts w:ascii="仿宋_GB2312" w:eastAsia="仿宋_GB2312" w:hAnsi="宋体" w:cs="宋体"/>
                <w:kern w:val="0"/>
                <w:sz w:val="20"/>
                <w:szCs w:val="20"/>
              </w:rPr>
            </w:pPr>
          </w:p>
          <w:p w:rsidR="00773E2F" w:rsidRDefault="009E1109"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彦</w:t>
            </w:r>
            <w:proofErr w:type="gramEnd"/>
          </w:p>
          <w:p w:rsidR="00773E2F" w:rsidRDefault="00773E2F" w:rsidP="002040CE">
            <w:pPr>
              <w:widowControl/>
              <w:jc w:val="center"/>
              <w:rPr>
                <w:rFonts w:ascii="仿宋_GB2312" w:eastAsia="仿宋_GB2312" w:hAnsi="宋体" w:cs="宋体"/>
                <w:kern w:val="0"/>
                <w:sz w:val="20"/>
                <w:szCs w:val="20"/>
              </w:rPr>
            </w:pPr>
          </w:p>
          <w:p w:rsidR="00773E2F" w:rsidRDefault="009E1109"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淖</w:t>
            </w:r>
            <w:proofErr w:type="gramEnd"/>
          </w:p>
          <w:p w:rsidR="00773E2F" w:rsidRDefault="00773E2F" w:rsidP="002040CE">
            <w:pPr>
              <w:widowControl/>
              <w:jc w:val="center"/>
              <w:rPr>
                <w:rFonts w:ascii="仿宋_GB2312" w:eastAsia="仿宋_GB2312" w:hAnsi="宋体" w:cs="宋体"/>
                <w:kern w:val="0"/>
                <w:sz w:val="20"/>
                <w:szCs w:val="20"/>
              </w:rPr>
            </w:pPr>
          </w:p>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尔</w:t>
            </w:r>
          </w:p>
          <w:p w:rsidR="00773E2F" w:rsidRDefault="00773E2F" w:rsidP="002040CE">
            <w:pPr>
              <w:widowControl/>
              <w:jc w:val="center"/>
              <w:rPr>
                <w:rFonts w:ascii="仿宋_GB2312" w:eastAsia="仿宋_GB2312" w:hAnsi="宋体" w:cs="宋体"/>
                <w:kern w:val="0"/>
                <w:sz w:val="20"/>
                <w:szCs w:val="20"/>
              </w:rPr>
            </w:pPr>
          </w:p>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市</w:t>
            </w: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计</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14</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14</w:t>
            </w: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乌中旗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乌北林场</w:t>
            </w:r>
            <w:proofErr w:type="gramEnd"/>
            <w:r w:rsidRPr="002040CE">
              <w:rPr>
                <w:rFonts w:ascii="仿宋_GB2312" w:eastAsia="仿宋_GB2312" w:hAnsi="宋体" w:cs="宋体" w:hint="eastAsia"/>
                <w:kern w:val="0"/>
                <w:sz w:val="20"/>
                <w:szCs w:val="20"/>
              </w:rPr>
              <w:t>（市直属）、海流图林场、查石太林场、狼山经营所</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4</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乌前旗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乌拉山林场（市直属）、</w:t>
            </w:r>
            <w:proofErr w:type="gramStart"/>
            <w:r w:rsidRPr="002040CE">
              <w:rPr>
                <w:rFonts w:ascii="仿宋_GB2312" w:eastAsia="仿宋_GB2312" w:hAnsi="宋体" w:cs="宋体" w:hint="eastAsia"/>
                <w:kern w:val="0"/>
                <w:sz w:val="20"/>
                <w:szCs w:val="20"/>
              </w:rPr>
              <w:t>蓿亥</w:t>
            </w:r>
            <w:proofErr w:type="gramEnd"/>
            <w:r w:rsidRPr="002040CE">
              <w:rPr>
                <w:rFonts w:ascii="仿宋_GB2312" w:eastAsia="仿宋_GB2312" w:hAnsi="宋体" w:cs="宋体" w:hint="eastAsia"/>
                <w:kern w:val="0"/>
                <w:sz w:val="20"/>
                <w:szCs w:val="20"/>
              </w:rPr>
              <w:t>林场、西</w:t>
            </w:r>
            <w:proofErr w:type="gramStart"/>
            <w:r w:rsidRPr="002040CE">
              <w:rPr>
                <w:rFonts w:ascii="仿宋_GB2312" w:eastAsia="仿宋_GB2312" w:hAnsi="宋体" w:cs="宋体" w:hint="eastAsia"/>
                <w:kern w:val="0"/>
                <w:sz w:val="20"/>
                <w:szCs w:val="20"/>
              </w:rPr>
              <w:t>山咀</w:t>
            </w:r>
            <w:proofErr w:type="gramEnd"/>
            <w:r w:rsidRPr="002040CE">
              <w:rPr>
                <w:rFonts w:ascii="仿宋_GB2312" w:eastAsia="仿宋_GB2312" w:hAnsi="宋体" w:cs="宋体" w:hint="eastAsia"/>
                <w:kern w:val="0"/>
                <w:sz w:val="20"/>
                <w:szCs w:val="20"/>
              </w:rPr>
              <w:t>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3</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乌后旗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西补隆</w:t>
            </w:r>
            <w:proofErr w:type="gramEnd"/>
            <w:r w:rsidRPr="002040CE">
              <w:rPr>
                <w:rFonts w:ascii="仿宋_GB2312" w:eastAsia="仿宋_GB2312" w:hAnsi="宋体" w:cs="宋体" w:hint="eastAsia"/>
                <w:kern w:val="0"/>
                <w:sz w:val="20"/>
                <w:szCs w:val="20"/>
              </w:rPr>
              <w:t>林场、新红林场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2</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磴口县</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市治沙综合试验站（市直属）、磴口防沙林场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2</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杭锦后</w:t>
            </w:r>
            <w:proofErr w:type="gramEnd"/>
            <w:r w:rsidRPr="002040CE">
              <w:rPr>
                <w:rFonts w:ascii="仿宋_GB2312" w:eastAsia="仿宋_GB2312" w:hAnsi="宋体" w:cs="宋体" w:hint="eastAsia"/>
                <w:kern w:val="0"/>
                <w:sz w:val="20"/>
                <w:szCs w:val="20"/>
              </w:rPr>
              <w:t>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ind w:rightChars="-536" w:right="-1126"/>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杭后东风林场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临河区</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临河新华林场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五原县</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五原防沙林场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11</w:t>
            </w:r>
          </w:p>
        </w:tc>
        <w:tc>
          <w:tcPr>
            <w:tcW w:w="4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乌</w:t>
            </w:r>
          </w:p>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海</w:t>
            </w:r>
          </w:p>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市</w:t>
            </w: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计</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3</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3</w:t>
            </w: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海勃湾区</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乌海市治沙林场（市直属）、乌海市经济林场（市直属）、海勃湾区林场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3</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12</w:t>
            </w:r>
          </w:p>
        </w:tc>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阿</w:t>
            </w:r>
          </w:p>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拉</w:t>
            </w:r>
          </w:p>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善</w:t>
            </w:r>
          </w:p>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盟</w:t>
            </w: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计</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11</w:t>
            </w:r>
          </w:p>
        </w:tc>
      </w:tr>
      <w:tr w:rsidR="009E1109" w:rsidRPr="002040CE" w:rsidTr="009E1109">
        <w:trPr>
          <w:trHeight w:val="780"/>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阿左旗</w:t>
            </w:r>
          </w:p>
        </w:tc>
        <w:tc>
          <w:tcPr>
            <w:tcW w:w="2836" w:type="pct"/>
            <w:tcBorders>
              <w:top w:val="nil"/>
              <w:left w:val="nil"/>
              <w:bottom w:val="single" w:sz="4" w:space="0" w:color="auto"/>
              <w:right w:val="single" w:sz="4" w:space="0" w:color="auto"/>
            </w:tcBorders>
            <w:shd w:val="clear" w:color="auto" w:fill="auto"/>
            <w:vAlign w:val="center"/>
            <w:hideMark/>
          </w:tcPr>
          <w:p w:rsidR="009E1109" w:rsidRPr="002040CE" w:rsidRDefault="009E1109"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吉兰太</w:t>
            </w:r>
            <w:proofErr w:type="gramEnd"/>
            <w:r w:rsidRPr="002040CE">
              <w:rPr>
                <w:rFonts w:ascii="仿宋_GB2312" w:eastAsia="仿宋_GB2312" w:hAnsi="宋体" w:cs="宋体" w:hint="eastAsia"/>
                <w:kern w:val="0"/>
                <w:sz w:val="20"/>
                <w:szCs w:val="20"/>
              </w:rPr>
              <w:t>治沙站林场、</w:t>
            </w:r>
            <w:proofErr w:type="gramStart"/>
            <w:r w:rsidRPr="002040CE">
              <w:rPr>
                <w:rFonts w:ascii="仿宋_GB2312" w:eastAsia="仿宋_GB2312" w:hAnsi="宋体" w:cs="宋体" w:hint="eastAsia"/>
                <w:kern w:val="0"/>
                <w:sz w:val="20"/>
                <w:szCs w:val="20"/>
              </w:rPr>
              <w:t>腰坝治沙</w:t>
            </w:r>
            <w:proofErr w:type="gramEnd"/>
            <w:r w:rsidRPr="002040CE">
              <w:rPr>
                <w:rFonts w:ascii="仿宋_GB2312" w:eastAsia="仿宋_GB2312" w:hAnsi="宋体" w:cs="宋体" w:hint="eastAsia"/>
                <w:kern w:val="0"/>
                <w:sz w:val="20"/>
                <w:szCs w:val="20"/>
              </w:rPr>
              <w:t>站、头道湖治沙站、通湖治沙站、巴彦诺尔公园林场、巴</w:t>
            </w:r>
            <w:proofErr w:type="gramStart"/>
            <w:r w:rsidRPr="002040CE">
              <w:rPr>
                <w:rFonts w:ascii="仿宋_GB2312" w:eastAsia="仿宋_GB2312" w:hAnsi="宋体" w:cs="宋体" w:hint="eastAsia"/>
                <w:kern w:val="0"/>
                <w:sz w:val="20"/>
                <w:szCs w:val="20"/>
              </w:rPr>
              <w:t>音树贵</w:t>
            </w:r>
            <w:proofErr w:type="gramEnd"/>
            <w:r w:rsidRPr="002040CE">
              <w:rPr>
                <w:rFonts w:ascii="仿宋_GB2312" w:eastAsia="仿宋_GB2312" w:hAnsi="宋体" w:cs="宋体" w:hint="eastAsia"/>
                <w:kern w:val="0"/>
                <w:sz w:val="20"/>
                <w:szCs w:val="20"/>
              </w:rPr>
              <w:t>治沙站、巴镇林场、贺兰山林场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8</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roofErr w:type="gramStart"/>
            <w:r w:rsidRPr="002040CE">
              <w:rPr>
                <w:rFonts w:ascii="仿宋_GB2312" w:eastAsia="仿宋_GB2312" w:hAnsi="宋体" w:cs="宋体" w:hint="eastAsia"/>
                <w:kern w:val="0"/>
                <w:sz w:val="20"/>
                <w:szCs w:val="20"/>
              </w:rPr>
              <w:t>阿右旗</w:t>
            </w:r>
            <w:proofErr w:type="gramEnd"/>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巴彦高勒林场、雅布赖治沙站</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2</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tcBorders>
              <w:top w:val="nil"/>
              <w:left w:val="single" w:sz="8"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4" w:space="0" w:color="auto"/>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额济纳旗</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额济纳旗国营林场</w:t>
            </w: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r w:rsidR="009E1109" w:rsidRPr="002040CE" w:rsidTr="009E1109">
        <w:trPr>
          <w:trHeight w:val="402"/>
        </w:trPr>
        <w:tc>
          <w:tcPr>
            <w:tcW w:w="294"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13</w:t>
            </w:r>
          </w:p>
        </w:tc>
        <w:tc>
          <w:tcPr>
            <w:tcW w:w="424"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773E2F"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满洲</w:t>
            </w:r>
          </w:p>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里市</w:t>
            </w:r>
          </w:p>
        </w:tc>
        <w:tc>
          <w:tcPr>
            <w:tcW w:w="661"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计</w:t>
            </w:r>
          </w:p>
        </w:tc>
        <w:tc>
          <w:tcPr>
            <w:tcW w:w="2836"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358" w:type="pct"/>
            <w:tcBorders>
              <w:top w:val="nil"/>
              <w:left w:val="nil"/>
              <w:bottom w:val="single" w:sz="4"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4"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r>
      <w:tr w:rsidR="009E1109" w:rsidRPr="002040CE" w:rsidTr="009E1109">
        <w:trPr>
          <w:trHeight w:val="402"/>
        </w:trPr>
        <w:tc>
          <w:tcPr>
            <w:tcW w:w="294" w:type="pct"/>
            <w:vMerge/>
            <w:tcBorders>
              <w:top w:val="nil"/>
              <w:left w:val="single" w:sz="8" w:space="0" w:color="auto"/>
              <w:bottom w:val="single" w:sz="8" w:space="0" w:color="000000"/>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424" w:type="pct"/>
            <w:vMerge/>
            <w:tcBorders>
              <w:top w:val="nil"/>
              <w:left w:val="single" w:sz="4" w:space="0" w:color="auto"/>
              <w:bottom w:val="single" w:sz="8" w:space="0" w:color="000000"/>
              <w:right w:val="single" w:sz="4" w:space="0" w:color="auto"/>
            </w:tcBorders>
            <w:vAlign w:val="center"/>
            <w:hideMark/>
          </w:tcPr>
          <w:p w:rsidR="009E1109" w:rsidRPr="002040CE" w:rsidRDefault="009E1109" w:rsidP="002040CE">
            <w:pPr>
              <w:widowControl/>
              <w:jc w:val="center"/>
              <w:rPr>
                <w:rFonts w:ascii="仿宋_GB2312" w:eastAsia="仿宋_GB2312" w:hAnsi="宋体" w:cs="宋体"/>
                <w:kern w:val="0"/>
                <w:sz w:val="20"/>
                <w:szCs w:val="20"/>
              </w:rPr>
            </w:pPr>
          </w:p>
        </w:tc>
        <w:tc>
          <w:tcPr>
            <w:tcW w:w="661" w:type="pct"/>
            <w:tcBorders>
              <w:top w:val="nil"/>
              <w:left w:val="nil"/>
              <w:bottom w:val="single" w:sz="8"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满洲里市</w:t>
            </w:r>
          </w:p>
        </w:tc>
        <w:tc>
          <w:tcPr>
            <w:tcW w:w="2836" w:type="pct"/>
            <w:tcBorders>
              <w:top w:val="nil"/>
              <w:left w:val="nil"/>
              <w:bottom w:val="single" w:sz="8"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满洲里市边防机械化林场</w:t>
            </w:r>
          </w:p>
        </w:tc>
        <w:tc>
          <w:tcPr>
            <w:tcW w:w="358" w:type="pct"/>
            <w:tcBorders>
              <w:top w:val="nil"/>
              <w:left w:val="nil"/>
              <w:bottom w:val="single" w:sz="8" w:space="0" w:color="auto"/>
              <w:right w:val="single" w:sz="4"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r w:rsidRPr="002040CE">
              <w:rPr>
                <w:rFonts w:ascii="仿宋_GB2312" w:eastAsia="仿宋_GB2312" w:hAnsi="宋体" w:cs="宋体" w:hint="eastAsia"/>
                <w:kern w:val="0"/>
                <w:sz w:val="20"/>
                <w:szCs w:val="20"/>
              </w:rPr>
              <w:t>1</w:t>
            </w:r>
          </w:p>
        </w:tc>
        <w:tc>
          <w:tcPr>
            <w:tcW w:w="427" w:type="pct"/>
            <w:tcBorders>
              <w:top w:val="nil"/>
              <w:left w:val="nil"/>
              <w:bottom w:val="single" w:sz="8" w:space="0" w:color="auto"/>
              <w:right w:val="single" w:sz="8" w:space="0" w:color="auto"/>
            </w:tcBorders>
            <w:shd w:val="clear" w:color="auto" w:fill="auto"/>
            <w:noWrap/>
            <w:vAlign w:val="center"/>
            <w:hideMark/>
          </w:tcPr>
          <w:p w:rsidR="009E1109" w:rsidRPr="002040CE" w:rsidRDefault="009E1109" w:rsidP="002040CE">
            <w:pPr>
              <w:widowControl/>
              <w:jc w:val="center"/>
              <w:rPr>
                <w:rFonts w:ascii="仿宋_GB2312" w:eastAsia="仿宋_GB2312" w:hAnsi="宋体" w:cs="宋体"/>
                <w:kern w:val="0"/>
                <w:sz w:val="20"/>
                <w:szCs w:val="20"/>
              </w:rPr>
            </w:pPr>
          </w:p>
        </w:tc>
      </w:tr>
    </w:tbl>
    <w:p w:rsidR="002040CE" w:rsidRDefault="002040CE" w:rsidP="00D11E86">
      <w:pPr>
        <w:spacing w:line="560" w:lineRule="exact"/>
        <w:ind w:firstLine="560"/>
        <w:jc w:val="left"/>
        <w:rPr>
          <w:rFonts w:ascii="仿宋_GB2312" w:eastAsia="仿宋_GB2312" w:hAnsi="仿宋" w:cs="Times New Roman"/>
          <w:kern w:val="0"/>
          <w:sz w:val="28"/>
          <w:szCs w:val="28"/>
        </w:rPr>
      </w:pPr>
    </w:p>
    <w:sectPr w:rsidR="002040CE" w:rsidSect="002040CE">
      <w:pgSz w:w="11906" w:h="16838"/>
      <w:pgMar w:top="1304" w:right="1134" w:bottom="130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F97" w:rsidRDefault="00C90F97" w:rsidP="003D604F">
      <w:r>
        <w:separator/>
      </w:r>
    </w:p>
  </w:endnote>
  <w:endnote w:type="continuationSeparator" w:id="0">
    <w:p w:rsidR="00C90F97" w:rsidRDefault="00C90F97" w:rsidP="003D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027" w:rsidRDefault="00AB6027">
    <w:pPr>
      <w:pStyle w:val="a4"/>
      <w:jc w:val="center"/>
    </w:pPr>
  </w:p>
  <w:p w:rsidR="00AB6027" w:rsidRDefault="00AB6027">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6377"/>
      <w:docPartObj>
        <w:docPartGallery w:val="Page Numbers (Bottom of Page)"/>
        <w:docPartUnique/>
      </w:docPartObj>
    </w:sdtPr>
    <w:sdtContent>
      <w:p w:rsidR="00AB6027" w:rsidRDefault="00AB6027">
        <w:pPr>
          <w:pStyle w:val="a4"/>
          <w:jc w:val="center"/>
        </w:pPr>
        <w:r>
          <w:fldChar w:fldCharType="begin"/>
        </w:r>
        <w:r>
          <w:instrText xml:space="preserve"> PAGE   \* MERGEFORMAT </w:instrText>
        </w:r>
        <w:r>
          <w:fldChar w:fldCharType="separate"/>
        </w:r>
        <w:r w:rsidR="0045441A" w:rsidRPr="0045441A">
          <w:rPr>
            <w:noProof/>
            <w:lang w:val="zh-CN"/>
          </w:rPr>
          <w:t>25</w:t>
        </w:r>
        <w:r>
          <w:rPr>
            <w:noProof/>
            <w:lang w:val="zh-CN"/>
          </w:rPr>
          <w:fldChar w:fldCharType="end"/>
        </w:r>
      </w:p>
    </w:sdtContent>
  </w:sdt>
  <w:p w:rsidR="00AB6027" w:rsidRDefault="00AB6027">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F97" w:rsidRDefault="00C90F97" w:rsidP="003D604F">
      <w:r>
        <w:separator/>
      </w:r>
    </w:p>
  </w:footnote>
  <w:footnote w:type="continuationSeparator" w:id="0">
    <w:p w:rsidR="00C90F97" w:rsidRDefault="00C90F97" w:rsidP="003D6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C964C9"/>
    <w:multiLevelType w:val="singleLevel"/>
    <w:tmpl w:val="90C964C9"/>
    <w:lvl w:ilvl="0">
      <w:start w:val="4"/>
      <w:numFmt w:val="decimal"/>
      <w:suff w:val="space"/>
      <w:lvlText w:val="第%1章"/>
      <w:lvlJc w:val="left"/>
    </w:lvl>
  </w:abstractNum>
  <w:abstractNum w:abstractNumId="1">
    <w:nsid w:val="B6E123A5"/>
    <w:multiLevelType w:val="singleLevel"/>
    <w:tmpl w:val="B6E123A5"/>
    <w:lvl w:ilvl="0">
      <w:start w:val="1"/>
      <w:numFmt w:val="chineseCounting"/>
      <w:suff w:val="nothing"/>
      <w:lvlText w:val="（%1）"/>
      <w:lvlJc w:val="left"/>
      <w:rPr>
        <w:rFonts w:hint="eastAsia"/>
      </w:rPr>
    </w:lvl>
  </w:abstractNum>
  <w:abstractNum w:abstractNumId="2">
    <w:nsid w:val="069105E8"/>
    <w:multiLevelType w:val="hybridMultilevel"/>
    <w:tmpl w:val="33ACD52E"/>
    <w:lvl w:ilvl="0" w:tplc="253029A6">
      <w:start w:val="1"/>
      <w:numFmt w:val="decimal"/>
      <w:lvlText w:val="%1."/>
      <w:lvlJc w:val="left"/>
      <w:pPr>
        <w:ind w:left="1092" w:hanging="360"/>
      </w:pPr>
      <w:rPr>
        <w:rFonts w:hint="default"/>
      </w:rPr>
    </w:lvl>
    <w:lvl w:ilvl="1" w:tplc="04090019" w:tentative="1">
      <w:start w:val="1"/>
      <w:numFmt w:val="lowerLetter"/>
      <w:lvlText w:val="%2)"/>
      <w:lvlJc w:val="left"/>
      <w:pPr>
        <w:ind w:left="1572" w:hanging="420"/>
      </w:pPr>
    </w:lvl>
    <w:lvl w:ilvl="2" w:tplc="0409001B" w:tentative="1">
      <w:start w:val="1"/>
      <w:numFmt w:val="lowerRoman"/>
      <w:lvlText w:val="%3."/>
      <w:lvlJc w:val="right"/>
      <w:pPr>
        <w:ind w:left="1992" w:hanging="420"/>
      </w:pPr>
    </w:lvl>
    <w:lvl w:ilvl="3" w:tplc="0409000F" w:tentative="1">
      <w:start w:val="1"/>
      <w:numFmt w:val="decimal"/>
      <w:lvlText w:val="%4."/>
      <w:lvlJc w:val="left"/>
      <w:pPr>
        <w:ind w:left="2412" w:hanging="420"/>
      </w:pPr>
    </w:lvl>
    <w:lvl w:ilvl="4" w:tplc="04090019" w:tentative="1">
      <w:start w:val="1"/>
      <w:numFmt w:val="lowerLetter"/>
      <w:lvlText w:val="%5)"/>
      <w:lvlJc w:val="left"/>
      <w:pPr>
        <w:ind w:left="2832" w:hanging="420"/>
      </w:pPr>
    </w:lvl>
    <w:lvl w:ilvl="5" w:tplc="0409001B" w:tentative="1">
      <w:start w:val="1"/>
      <w:numFmt w:val="lowerRoman"/>
      <w:lvlText w:val="%6."/>
      <w:lvlJc w:val="right"/>
      <w:pPr>
        <w:ind w:left="3252" w:hanging="420"/>
      </w:pPr>
    </w:lvl>
    <w:lvl w:ilvl="6" w:tplc="0409000F" w:tentative="1">
      <w:start w:val="1"/>
      <w:numFmt w:val="decimal"/>
      <w:lvlText w:val="%7."/>
      <w:lvlJc w:val="left"/>
      <w:pPr>
        <w:ind w:left="3672" w:hanging="420"/>
      </w:pPr>
    </w:lvl>
    <w:lvl w:ilvl="7" w:tplc="04090019" w:tentative="1">
      <w:start w:val="1"/>
      <w:numFmt w:val="lowerLetter"/>
      <w:lvlText w:val="%8)"/>
      <w:lvlJc w:val="left"/>
      <w:pPr>
        <w:ind w:left="4092" w:hanging="420"/>
      </w:pPr>
    </w:lvl>
    <w:lvl w:ilvl="8" w:tplc="0409001B" w:tentative="1">
      <w:start w:val="1"/>
      <w:numFmt w:val="lowerRoman"/>
      <w:lvlText w:val="%9."/>
      <w:lvlJc w:val="right"/>
      <w:pPr>
        <w:ind w:left="4512" w:hanging="420"/>
      </w:pPr>
    </w:lvl>
  </w:abstractNum>
  <w:abstractNum w:abstractNumId="3">
    <w:nsid w:val="0BE8FE77"/>
    <w:multiLevelType w:val="singleLevel"/>
    <w:tmpl w:val="0BE8FE77"/>
    <w:lvl w:ilvl="0">
      <w:start w:val="8"/>
      <w:numFmt w:val="decimal"/>
      <w:suff w:val="space"/>
      <w:lvlText w:val="第%1章"/>
      <w:lvlJc w:val="left"/>
    </w:lvl>
  </w:abstractNum>
  <w:abstractNum w:abstractNumId="4">
    <w:nsid w:val="137D5A7C"/>
    <w:multiLevelType w:val="hybridMultilevel"/>
    <w:tmpl w:val="74348F08"/>
    <w:lvl w:ilvl="0" w:tplc="D4C2D588">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nsid w:val="1D10365E"/>
    <w:multiLevelType w:val="hybridMultilevel"/>
    <w:tmpl w:val="EC8AEA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2A3247"/>
    <w:multiLevelType w:val="singleLevel"/>
    <w:tmpl w:val="222A3247"/>
    <w:lvl w:ilvl="0">
      <w:start w:val="1"/>
      <w:numFmt w:val="chineseCounting"/>
      <w:suff w:val="nothing"/>
      <w:lvlText w:val="%1、"/>
      <w:lvlJc w:val="left"/>
      <w:rPr>
        <w:rFonts w:hint="eastAsia"/>
      </w:rPr>
    </w:lvl>
  </w:abstractNum>
  <w:abstractNum w:abstractNumId="7">
    <w:nsid w:val="263AA25C"/>
    <w:multiLevelType w:val="singleLevel"/>
    <w:tmpl w:val="263AA25C"/>
    <w:lvl w:ilvl="0">
      <w:start w:val="2"/>
      <w:numFmt w:val="chineseCounting"/>
      <w:suff w:val="nothing"/>
      <w:lvlText w:val="%1、"/>
      <w:lvlJc w:val="left"/>
      <w:rPr>
        <w:rFonts w:hint="eastAsia"/>
      </w:rPr>
    </w:lvl>
  </w:abstractNum>
  <w:abstractNum w:abstractNumId="8">
    <w:nsid w:val="566919C7"/>
    <w:multiLevelType w:val="singleLevel"/>
    <w:tmpl w:val="566919C7"/>
    <w:lvl w:ilvl="0">
      <w:start w:val="2"/>
      <w:numFmt w:val="chineseCounting"/>
      <w:suff w:val="nothing"/>
      <w:lvlText w:val="%1、"/>
      <w:lvlJc w:val="left"/>
    </w:lvl>
  </w:abstractNum>
  <w:abstractNum w:abstractNumId="9">
    <w:nsid w:val="56693753"/>
    <w:multiLevelType w:val="singleLevel"/>
    <w:tmpl w:val="56693753"/>
    <w:lvl w:ilvl="0">
      <w:start w:val="2"/>
      <w:numFmt w:val="chineseCounting"/>
      <w:suff w:val="nothing"/>
      <w:lvlText w:val="（%1）"/>
      <w:lvlJc w:val="left"/>
    </w:lvl>
  </w:abstractNum>
  <w:abstractNum w:abstractNumId="10">
    <w:nsid w:val="566E175F"/>
    <w:multiLevelType w:val="singleLevel"/>
    <w:tmpl w:val="566E175F"/>
    <w:lvl w:ilvl="0">
      <w:start w:val="1"/>
      <w:numFmt w:val="chineseCounting"/>
      <w:suff w:val="nothing"/>
      <w:lvlText w:val="（%1）"/>
      <w:lvlJc w:val="left"/>
    </w:lvl>
  </w:abstractNum>
  <w:abstractNum w:abstractNumId="11">
    <w:nsid w:val="577601DF"/>
    <w:multiLevelType w:val="hybridMultilevel"/>
    <w:tmpl w:val="180CE352"/>
    <w:lvl w:ilvl="0" w:tplc="F5DCBEF4">
      <w:start w:val="1"/>
      <w:numFmt w:val="decimal"/>
      <w:lvlText w:val="第"/>
      <w:lvlJc w:val="left"/>
      <w:pPr>
        <w:ind w:left="1335" w:hanging="1335"/>
      </w:pPr>
      <w:rPr>
        <w:rFonts w:ascii="Times New Roman" w:hAnsi="Times New Roman" w:cs="Times New Roman"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12">
    <w:nsid w:val="5940B582"/>
    <w:multiLevelType w:val="singleLevel"/>
    <w:tmpl w:val="5940B582"/>
    <w:lvl w:ilvl="0">
      <w:start w:val="2"/>
      <w:numFmt w:val="chineseCounting"/>
      <w:suff w:val="nothing"/>
      <w:lvlText w:val="%1、"/>
      <w:lvlJc w:val="left"/>
    </w:lvl>
  </w:abstractNum>
  <w:abstractNum w:abstractNumId="13">
    <w:nsid w:val="6BC77E3E"/>
    <w:multiLevelType w:val="hybridMultilevel"/>
    <w:tmpl w:val="DFD474F2"/>
    <w:lvl w:ilvl="0" w:tplc="0409000F">
      <w:start w:val="1"/>
      <w:numFmt w:val="decimal"/>
      <w:lvlText w:val="%1."/>
      <w:lvlJc w:val="left"/>
      <w:pPr>
        <w:ind w:left="1065" w:hanging="420"/>
      </w:p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3"/>
  </w:num>
  <w:num w:numId="2">
    <w:abstractNumId w:val="4"/>
  </w:num>
  <w:num w:numId="3">
    <w:abstractNumId w:val="5"/>
  </w:num>
  <w:num w:numId="4">
    <w:abstractNumId w:val="10"/>
  </w:num>
  <w:num w:numId="5">
    <w:abstractNumId w:val="9"/>
  </w:num>
  <w:num w:numId="6">
    <w:abstractNumId w:val="8"/>
  </w:num>
  <w:num w:numId="7">
    <w:abstractNumId w:val="11"/>
  </w:num>
  <w:num w:numId="8">
    <w:abstractNumId w:val="12"/>
  </w:num>
  <w:num w:numId="9">
    <w:abstractNumId w:val="0"/>
  </w:num>
  <w:num w:numId="10">
    <w:abstractNumId w:val="7"/>
  </w:num>
  <w:num w:numId="11">
    <w:abstractNumId w:val="6"/>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6F8D"/>
    <w:rsid w:val="00000432"/>
    <w:rsid w:val="000007F8"/>
    <w:rsid w:val="00000A9E"/>
    <w:rsid w:val="0000205B"/>
    <w:rsid w:val="00002D77"/>
    <w:rsid w:val="0000789B"/>
    <w:rsid w:val="00007A2D"/>
    <w:rsid w:val="000103B1"/>
    <w:rsid w:val="000108A2"/>
    <w:rsid w:val="00010C04"/>
    <w:rsid w:val="000117DB"/>
    <w:rsid w:val="000132DF"/>
    <w:rsid w:val="000177D5"/>
    <w:rsid w:val="000204F9"/>
    <w:rsid w:val="000207E2"/>
    <w:rsid w:val="00027600"/>
    <w:rsid w:val="00030B8B"/>
    <w:rsid w:val="00030C21"/>
    <w:rsid w:val="000340CE"/>
    <w:rsid w:val="00034341"/>
    <w:rsid w:val="00034712"/>
    <w:rsid w:val="00036D71"/>
    <w:rsid w:val="00040F2F"/>
    <w:rsid w:val="00041ABC"/>
    <w:rsid w:val="00042449"/>
    <w:rsid w:val="000426B7"/>
    <w:rsid w:val="000503A4"/>
    <w:rsid w:val="00052DEF"/>
    <w:rsid w:val="00053E3B"/>
    <w:rsid w:val="00055798"/>
    <w:rsid w:val="00056A84"/>
    <w:rsid w:val="0005776C"/>
    <w:rsid w:val="00057B94"/>
    <w:rsid w:val="00057C35"/>
    <w:rsid w:val="0006001A"/>
    <w:rsid w:val="00062876"/>
    <w:rsid w:val="00062A6F"/>
    <w:rsid w:val="00063299"/>
    <w:rsid w:val="00064447"/>
    <w:rsid w:val="00065BE8"/>
    <w:rsid w:val="000669BF"/>
    <w:rsid w:val="00071689"/>
    <w:rsid w:val="00072AE0"/>
    <w:rsid w:val="00073D6E"/>
    <w:rsid w:val="00081688"/>
    <w:rsid w:val="00082543"/>
    <w:rsid w:val="00083730"/>
    <w:rsid w:val="000840DB"/>
    <w:rsid w:val="000851C9"/>
    <w:rsid w:val="0008550D"/>
    <w:rsid w:val="0008629E"/>
    <w:rsid w:val="00091086"/>
    <w:rsid w:val="00094BD9"/>
    <w:rsid w:val="00096C9A"/>
    <w:rsid w:val="000A0696"/>
    <w:rsid w:val="000A444A"/>
    <w:rsid w:val="000B5174"/>
    <w:rsid w:val="000B62BE"/>
    <w:rsid w:val="000B69FB"/>
    <w:rsid w:val="000C06FA"/>
    <w:rsid w:val="000C44D7"/>
    <w:rsid w:val="000C5BD1"/>
    <w:rsid w:val="000D5FC3"/>
    <w:rsid w:val="000D700A"/>
    <w:rsid w:val="000D7885"/>
    <w:rsid w:val="000E0BCB"/>
    <w:rsid w:val="000E0D3F"/>
    <w:rsid w:val="000E513D"/>
    <w:rsid w:val="000E51EB"/>
    <w:rsid w:val="000E7698"/>
    <w:rsid w:val="000E7A19"/>
    <w:rsid w:val="000F086D"/>
    <w:rsid w:val="000F1A25"/>
    <w:rsid w:val="000F1F53"/>
    <w:rsid w:val="000F3FC4"/>
    <w:rsid w:val="000F40B2"/>
    <w:rsid w:val="000F44E4"/>
    <w:rsid w:val="00100689"/>
    <w:rsid w:val="00102AA0"/>
    <w:rsid w:val="00103441"/>
    <w:rsid w:val="001041D4"/>
    <w:rsid w:val="00104896"/>
    <w:rsid w:val="0010638F"/>
    <w:rsid w:val="00110F57"/>
    <w:rsid w:val="00113AE2"/>
    <w:rsid w:val="00114812"/>
    <w:rsid w:val="0011761D"/>
    <w:rsid w:val="00117FF8"/>
    <w:rsid w:val="00120E7E"/>
    <w:rsid w:val="00124DCA"/>
    <w:rsid w:val="001255D5"/>
    <w:rsid w:val="001333C0"/>
    <w:rsid w:val="00134897"/>
    <w:rsid w:val="0013615B"/>
    <w:rsid w:val="001405A8"/>
    <w:rsid w:val="00142029"/>
    <w:rsid w:val="001428A3"/>
    <w:rsid w:val="00144F13"/>
    <w:rsid w:val="00145FE7"/>
    <w:rsid w:val="00146064"/>
    <w:rsid w:val="00146552"/>
    <w:rsid w:val="00147067"/>
    <w:rsid w:val="001478FF"/>
    <w:rsid w:val="001516BD"/>
    <w:rsid w:val="001561E4"/>
    <w:rsid w:val="0016202C"/>
    <w:rsid w:val="00162D69"/>
    <w:rsid w:val="001647BC"/>
    <w:rsid w:val="00164FC8"/>
    <w:rsid w:val="00166420"/>
    <w:rsid w:val="00166666"/>
    <w:rsid w:val="00167301"/>
    <w:rsid w:val="001709FC"/>
    <w:rsid w:val="00171F24"/>
    <w:rsid w:val="00172CC2"/>
    <w:rsid w:val="00175017"/>
    <w:rsid w:val="00181B0A"/>
    <w:rsid w:val="0018369F"/>
    <w:rsid w:val="001836D2"/>
    <w:rsid w:val="00185E1A"/>
    <w:rsid w:val="00186641"/>
    <w:rsid w:val="001876EF"/>
    <w:rsid w:val="00187713"/>
    <w:rsid w:val="001960BE"/>
    <w:rsid w:val="00196C14"/>
    <w:rsid w:val="00197B9D"/>
    <w:rsid w:val="001A0744"/>
    <w:rsid w:val="001A4C9D"/>
    <w:rsid w:val="001A5AAB"/>
    <w:rsid w:val="001A75B5"/>
    <w:rsid w:val="001A7AC8"/>
    <w:rsid w:val="001B0FE7"/>
    <w:rsid w:val="001B37BC"/>
    <w:rsid w:val="001B7C8A"/>
    <w:rsid w:val="001C0DD9"/>
    <w:rsid w:val="001C1B38"/>
    <w:rsid w:val="001C2447"/>
    <w:rsid w:val="001C280B"/>
    <w:rsid w:val="001C3D88"/>
    <w:rsid w:val="001C44EB"/>
    <w:rsid w:val="001C5052"/>
    <w:rsid w:val="001C5693"/>
    <w:rsid w:val="001C6031"/>
    <w:rsid w:val="001C65F0"/>
    <w:rsid w:val="001C7053"/>
    <w:rsid w:val="001D19D1"/>
    <w:rsid w:val="001D2A9F"/>
    <w:rsid w:val="001D45FE"/>
    <w:rsid w:val="001D4F71"/>
    <w:rsid w:val="001E0076"/>
    <w:rsid w:val="001E01C0"/>
    <w:rsid w:val="001E05AF"/>
    <w:rsid w:val="001E1036"/>
    <w:rsid w:val="001E23BC"/>
    <w:rsid w:val="001E26FD"/>
    <w:rsid w:val="001E6EC6"/>
    <w:rsid w:val="001E7E59"/>
    <w:rsid w:val="001F2EE3"/>
    <w:rsid w:val="00200328"/>
    <w:rsid w:val="0020133A"/>
    <w:rsid w:val="002040CE"/>
    <w:rsid w:val="0020444F"/>
    <w:rsid w:val="0020682C"/>
    <w:rsid w:val="00207CDA"/>
    <w:rsid w:val="00215A33"/>
    <w:rsid w:val="00220743"/>
    <w:rsid w:val="002216AF"/>
    <w:rsid w:val="002264A0"/>
    <w:rsid w:val="00231B99"/>
    <w:rsid w:val="00232BD4"/>
    <w:rsid w:val="00233286"/>
    <w:rsid w:val="00233ABC"/>
    <w:rsid w:val="002346DA"/>
    <w:rsid w:val="00234D24"/>
    <w:rsid w:val="00240439"/>
    <w:rsid w:val="002438E2"/>
    <w:rsid w:val="00243CDE"/>
    <w:rsid w:val="00247A51"/>
    <w:rsid w:val="002520C0"/>
    <w:rsid w:val="002560C7"/>
    <w:rsid w:val="00256291"/>
    <w:rsid w:val="0026105F"/>
    <w:rsid w:val="002611D6"/>
    <w:rsid w:val="002614CF"/>
    <w:rsid w:val="00261A11"/>
    <w:rsid w:val="0026363A"/>
    <w:rsid w:val="00266169"/>
    <w:rsid w:val="0026678A"/>
    <w:rsid w:val="00274B45"/>
    <w:rsid w:val="00276231"/>
    <w:rsid w:val="00276381"/>
    <w:rsid w:val="00276F1E"/>
    <w:rsid w:val="0028186B"/>
    <w:rsid w:val="00282490"/>
    <w:rsid w:val="00284ADA"/>
    <w:rsid w:val="002854E6"/>
    <w:rsid w:val="00286B38"/>
    <w:rsid w:val="00294039"/>
    <w:rsid w:val="002961E9"/>
    <w:rsid w:val="002A0398"/>
    <w:rsid w:val="002A1614"/>
    <w:rsid w:val="002A2789"/>
    <w:rsid w:val="002A281E"/>
    <w:rsid w:val="002A6995"/>
    <w:rsid w:val="002A6A55"/>
    <w:rsid w:val="002A7783"/>
    <w:rsid w:val="002A7D34"/>
    <w:rsid w:val="002B337C"/>
    <w:rsid w:val="002B3EC9"/>
    <w:rsid w:val="002B3FFE"/>
    <w:rsid w:val="002C4FAC"/>
    <w:rsid w:val="002C72C0"/>
    <w:rsid w:val="002D3BE9"/>
    <w:rsid w:val="002D3D6A"/>
    <w:rsid w:val="002D4397"/>
    <w:rsid w:val="002D7DFB"/>
    <w:rsid w:val="002D7F44"/>
    <w:rsid w:val="002E1719"/>
    <w:rsid w:val="002E2B9F"/>
    <w:rsid w:val="002E6689"/>
    <w:rsid w:val="002E7023"/>
    <w:rsid w:val="002F0CA6"/>
    <w:rsid w:val="002F0CD0"/>
    <w:rsid w:val="002F11EF"/>
    <w:rsid w:val="002F12C9"/>
    <w:rsid w:val="002F4246"/>
    <w:rsid w:val="002F6D27"/>
    <w:rsid w:val="003006A2"/>
    <w:rsid w:val="00300F81"/>
    <w:rsid w:val="0030265C"/>
    <w:rsid w:val="00302B48"/>
    <w:rsid w:val="003031DB"/>
    <w:rsid w:val="00304D65"/>
    <w:rsid w:val="00304ED1"/>
    <w:rsid w:val="00306E7D"/>
    <w:rsid w:val="00307E37"/>
    <w:rsid w:val="003119B9"/>
    <w:rsid w:val="00312313"/>
    <w:rsid w:val="003132DE"/>
    <w:rsid w:val="0031606F"/>
    <w:rsid w:val="00316BB1"/>
    <w:rsid w:val="003216C7"/>
    <w:rsid w:val="00322A70"/>
    <w:rsid w:val="00326FB1"/>
    <w:rsid w:val="00327278"/>
    <w:rsid w:val="00327F83"/>
    <w:rsid w:val="00331385"/>
    <w:rsid w:val="00331EFC"/>
    <w:rsid w:val="00334005"/>
    <w:rsid w:val="00334EF4"/>
    <w:rsid w:val="00341165"/>
    <w:rsid w:val="00341D86"/>
    <w:rsid w:val="00342E9C"/>
    <w:rsid w:val="00344FF1"/>
    <w:rsid w:val="0034554B"/>
    <w:rsid w:val="00345645"/>
    <w:rsid w:val="0035159D"/>
    <w:rsid w:val="00356E17"/>
    <w:rsid w:val="00360488"/>
    <w:rsid w:val="00360599"/>
    <w:rsid w:val="0036285F"/>
    <w:rsid w:val="00363D71"/>
    <w:rsid w:val="00370792"/>
    <w:rsid w:val="00370A86"/>
    <w:rsid w:val="00370D30"/>
    <w:rsid w:val="003725A0"/>
    <w:rsid w:val="003736F9"/>
    <w:rsid w:val="00381F9A"/>
    <w:rsid w:val="00383024"/>
    <w:rsid w:val="00385E70"/>
    <w:rsid w:val="003867C3"/>
    <w:rsid w:val="0038712B"/>
    <w:rsid w:val="00387DEE"/>
    <w:rsid w:val="00390BA5"/>
    <w:rsid w:val="003914A8"/>
    <w:rsid w:val="00391708"/>
    <w:rsid w:val="00391BB3"/>
    <w:rsid w:val="00394657"/>
    <w:rsid w:val="003A1154"/>
    <w:rsid w:val="003A15CA"/>
    <w:rsid w:val="003A2D8F"/>
    <w:rsid w:val="003A2F7D"/>
    <w:rsid w:val="003A31CF"/>
    <w:rsid w:val="003A33D9"/>
    <w:rsid w:val="003A47F9"/>
    <w:rsid w:val="003A563A"/>
    <w:rsid w:val="003A66CA"/>
    <w:rsid w:val="003A7757"/>
    <w:rsid w:val="003A7F8F"/>
    <w:rsid w:val="003B1DB8"/>
    <w:rsid w:val="003B3051"/>
    <w:rsid w:val="003B40C6"/>
    <w:rsid w:val="003B6335"/>
    <w:rsid w:val="003C16FB"/>
    <w:rsid w:val="003C6799"/>
    <w:rsid w:val="003D0CC7"/>
    <w:rsid w:val="003D1D68"/>
    <w:rsid w:val="003D1E41"/>
    <w:rsid w:val="003D2A94"/>
    <w:rsid w:val="003D3BE3"/>
    <w:rsid w:val="003D604F"/>
    <w:rsid w:val="003D6413"/>
    <w:rsid w:val="003D6E29"/>
    <w:rsid w:val="003D7CD2"/>
    <w:rsid w:val="003E1A97"/>
    <w:rsid w:val="003E1F33"/>
    <w:rsid w:val="003E3A49"/>
    <w:rsid w:val="003E4387"/>
    <w:rsid w:val="003E594A"/>
    <w:rsid w:val="003E67F4"/>
    <w:rsid w:val="003E7249"/>
    <w:rsid w:val="003F6241"/>
    <w:rsid w:val="003F6F64"/>
    <w:rsid w:val="003F7ABF"/>
    <w:rsid w:val="003F7D8C"/>
    <w:rsid w:val="003F7FBC"/>
    <w:rsid w:val="00401BA1"/>
    <w:rsid w:val="00403183"/>
    <w:rsid w:val="00406C68"/>
    <w:rsid w:val="00412790"/>
    <w:rsid w:val="00413F82"/>
    <w:rsid w:val="00414B0D"/>
    <w:rsid w:val="004201FF"/>
    <w:rsid w:val="00424F9A"/>
    <w:rsid w:val="0042615A"/>
    <w:rsid w:val="00431E3B"/>
    <w:rsid w:val="004337BC"/>
    <w:rsid w:val="004342B9"/>
    <w:rsid w:val="0043590D"/>
    <w:rsid w:val="00437BC7"/>
    <w:rsid w:val="00437CE7"/>
    <w:rsid w:val="00437DEA"/>
    <w:rsid w:val="00437F91"/>
    <w:rsid w:val="0044147B"/>
    <w:rsid w:val="00441D26"/>
    <w:rsid w:val="00442071"/>
    <w:rsid w:val="00445E3E"/>
    <w:rsid w:val="00452D2C"/>
    <w:rsid w:val="0045441A"/>
    <w:rsid w:val="00464DFC"/>
    <w:rsid w:val="00465207"/>
    <w:rsid w:val="00466144"/>
    <w:rsid w:val="0047001C"/>
    <w:rsid w:val="0047324C"/>
    <w:rsid w:val="00482343"/>
    <w:rsid w:val="00483EFB"/>
    <w:rsid w:val="00485A31"/>
    <w:rsid w:val="00486FE5"/>
    <w:rsid w:val="00490504"/>
    <w:rsid w:val="00490EE0"/>
    <w:rsid w:val="00491AC4"/>
    <w:rsid w:val="00492D80"/>
    <w:rsid w:val="0049308E"/>
    <w:rsid w:val="00495148"/>
    <w:rsid w:val="00497574"/>
    <w:rsid w:val="004A1F9A"/>
    <w:rsid w:val="004A3108"/>
    <w:rsid w:val="004A5155"/>
    <w:rsid w:val="004A6C65"/>
    <w:rsid w:val="004A7B6F"/>
    <w:rsid w:val="004B3963"/>
    <w:rsid w:val="004B4FB3"/>
    <w:rsid w:val="004B6F95"/>
    <w:rsid w:val="004B77EB"/>
    <w:rsid w:val="004C0486"/>
    <w:rsid w:val="004C0D0E"/>
    <w:rsid w:val="004C276A"/>
    <w:rsid w:val="004C331F"/>
    <w:rsid w:val="004C4D1E"/>
    <w:rsid w:val="004D07A9"/>
    <w:rsid w:val="004D2E99"/>
    <w:rsid w:val="004D43C3"/>
    <w:rsid w:val="004D7D95"/>
    <w:rsid w:val="004E0CA1"/>
    <w:rsid w:val="004E1ECA"/>
    <w:rsid w:val="004E373E"/>
    <w:rsid w:val="004E5C45"/>
    <w:rsid w:val="004E785B"/>
    <w:rsid w:val="004F2FB7"/>
    <w:rsid w:val="004F3227"/>
    <w:rsid w:val="004F5591"/>
    <w:rsid w:val="004F6732"/>
    <w:rsid w:val="00502584"/>
    <w:rsid w:val="0050530C"/>
    <w:rsid w:val="00512397"/>
    <w:rsid w:val="005133B4"/>
    <w:rsid w:val="00513A21"/>
    <w:rsid w:val="00513DB3"/>
    <w:rsid w:val="0051533D"/>
    <w:rsid w:val="005178A4"/>
    <w:rsid w:val="00517CBE"/>
    <w:rsid w:val="005205E7"/>
    <w:rsid w:val="00520906"/>
    <w:rsid w:val="00521E9F"/>
    <w:rsid w:val="00522212"/>
    <w:rsid w:val="00522DF2"/>
    <w:rsid w:val="0052583A"/>
    <w:rsid w:val="005327E2"/>
    <w:rsid w:val="00534F83"/>
    <w:rsid w:val="005358F2"/>
    <w:rsid w:val="00535BEE"/>
    <w:rsid w:val="00536773"/>
    <w:rsid w:val="0053694E"/>
    <w:rsid w:val="00542141"/>
    <w:rsid w:val="00542FB7"/>
    <w:rsid w:val="00543124"/>
    <w:rsid w:val="005456CB"/>
    <w:rsid w:val="005473D2"/>
    <w:rsid w:val="0054766F"/>
    <w:rsid w:val="005513BB"/>
    <w:rsid w:val="00551AD4"/>
    <w:rsid w:val="00556E32"/>
    <w:rsid w:val="00557984"/>
    <w:rsid w:val="00565510"/>
    <w:rsid w:val="005661D6"/>
    <w:rsid w:val="0056706F"/>
    <w:rsid w:val="00570275"/>
    <w:rsid w:val="005714E2"/>
    <w:rsid w:val="00572482"/>
    <w:rsid w:val="0057313D"/>
    <w:rsid w:val="00573F08"/>
    <w:rsid w:val="005749D6"/>
    <w:rsid w:val="00577215"/>
    <w:rsid w:val="005801B1"/>
    <w:rsid w:val="00585750"/>
    <w:rsid w:val="005960A1"/>
    <w:rsid w:val="005A3EF6"/>
    <w:rsid w:val="005A4DED"/>
    <w:rsid w:val="005B0465"/>
    <w:rsid w:val="005B219B"/>
    <w:rsid w:val="005B560A"/>
    <w:rsid w:val="005B7F73"/>
    <w:rsid w:val="005C2949"/>
    <w:rsid w:val="005C31E6"/>
    <w:rsid w:val="005C342B"/>
    <w:rsid w:val="005C4ED7"/>
    <w:rsid w:val="005C5849"/>
    <w:rsid w:val="005C7931"/>
    <w:rsid w:val="005D5867"/>
    <w:rsid w:val="005D59B8"/>
    <w:rsid w:val="005E0A36"/>
    <w:rsid w:val="005E36B6"/>
    <w:rsid w:val="005E518A"/>
    <w:rsid w:val="005E5566"/>
    <w:rsid w:val="005E571C"/>
    <w:rsid w:val="005E5EC5"/>
    <w:rsid w:val="005E6D2D"/>
    <w:rsid w:val="005E7509"/>
    <w:rsid w:val="005E7957"/>
    <w:rsid w:val="005F215C"/>
    <w:rsid w:val="005F3DF7"/>
    <w:rsid w:val="005F4F0E"/>
    <w:rsid w:val="005F732F"/>
    <w:rsid w:val="00600170"/>
    <w:rsid w:val="00602A28"/>
    <w:rsid w:val="00602D07"/>
    <w:rsid w:val="006032B4"/>
    <w:rsid w:val="0060383E"/>
    <w:rsid w:val="00604009"/>
    <w:rsid w:val="0060403A"/>
    <w:rsid w:val="00604915"/>
    <w:rsid w:val="00604F79"/>
    <w:rsid w:val="00605FAE"/>
    <w:rsid w:val="0061024A"/>
    <w:rsid w:val="00611A22"/>
    <w:rsid w:val="00617FBB"/>
    <w:rsid w:val="006277E6"/>
    <w:rsid w:val="006304C0"/>
    <w:rsid w:val="00635AC2"/>
    <w:rsid w:val="00636681"/>
    <w:rsid w:val="00637C37"/>
    <w:rsid w:val="00641352"/>
    <w:rsid w:val="006418B5"/>
    <w:rsid w:val="00642941"/>
    <w:rsid w:val="006437F8"/>
    <w:rsid w:val="00643963"/>
    <w:rsid w:val="00644785"/>
    <w:rsid w:val="00647374"/>
    <w:rsid w:val="00647488"/>
    <w:rsid w:val="00651696"/>
    <w:rsid w:val="00652B7D"/>
    <w:rsid w:val="00652F5C"/>
    <w:rsid w:val="00653335"/>
    <w:rsid w:val="006535F8"/>
    <w:rsid w:val="006539CB"/>
    <w:rsid w:val="00655EBA"/>
    <w:rsid w:val="00661F76"/>
    <w:rsid w:val="00662E95"/>
    <w:rsid w:val="006644A2"/>
    <w:rsid w:val="0067116A"/>
    <w:rsid w:val="00675054"/>
    <w:rsid w:val="006750DC"/>
    <w:rsid w:val="00675675"/>
    <w:rsid w:val="00675F96"/>
    <w:rsid w:val="006777D7"/>
    <w:rsid w:val="006805B4"/>
    <w:rsid w:val="006846E2"/>
    <w:rsid w:val="0068523B"/>
    <w:rsid w:val="00685C44"/>
    <w:rsid w:val="00687A36"/>
    <w:rsid w:val="00687DFA"/>
    <w:rsid w:val="00687E62"/>
    <w:rsid w:val="00690254"/>
    <w:rsid w:val="00690866"/>
    <w:rsid w:val="00694FA1"/>
    <w:rsid w:val="006951A4"/>
    <w:rsid w:val="00695FB3"/>
    <w:rsid w:val="0069714D"/>
    <w:rsid w:val="00697EE9"/>
    <w:rsid w:val="006A0FC0"/>
    <w:rsid w:val="006A25A7"/>
    <w:rsid w:val="006A2A8B"/>
    <w:rsid w:val="006A32C7"/>
    <w:rsid w:val="006A42BA"/>
    <w:rsid w:val="006A5707"/>
    <w:rsid w:val="006A6A0C"/>
    <w:rsid w:val="006B011B"/>
    <w:rsid w:val="006B030E"/>
    <w:rsid w:val="006B08A8"/>
    <w:rsid w:val="006B2466"/>
    <w:rsid w:val="006B43C6"/>
    <w:rsid w:val="006B58DC"/>
    <w:rsid w:val="006B62D9"/>
    <w:rsid w:val="006B7D74"/>
    <w:rsid w:val="006C0AFE"/>
    <w:rsid w:val="006C1E40"/>
    <w:rsid w:val="006C36DC"/>
    <w:rsid w:val="006D04DF"/>
    <w:rsid w:val="006D07A5"/>
    <w:rsid w:val="006D11D4"/>
    <w:rsid w:val="006D2C78"/>
    <w:rsid w:val="006D7916"/>
    <w:rsid w:val="006E07FA"/>
    <w:rsid w:val="006E4B73"/>
    <w:rsid w:val="006E6C90"/>
    <w:rsid w:val="006F154C"/>
    <w:rsid w:val="006F3558"/>
    <w:rsid w:val="006F3CCB"/>
    <w:rsid w:val="006F403E"/>
    <w:rsid w:val="006F4F1C"/>
    <w:rsid w:val="006F6705"/>
    <w:rsid w:val="006F6D47"/>
    <w:rsid w:val="006F7FB5"/>
    <w:rsid w:val="00702011"/>
    <w:rsid w:val="007056BF"/>
    <w:rsid w:val="00705EEC"/>
    <w:rsid w:val="0071120E"/>
    <w:rsid w:val="00714A40"/>
    <w:rsid w:val="007173DE"/>
    <w:rsid w:val="00717B6A"/>
    <w:rsid w:val="00720237"/>
    <w:rsid w:val="00720C1A"/>
    <w:rsid w:val="00724A39"/>
    <w:rsid w:val="00725727"/>
    <w:rsid w:val="00726458"/>
    <w:rsid w:val="00730AE1"/>
    <w:rsid w:val="00731F94"/>
    <w:rsid w:val="00732395"/>
    <w:rsid w:val="00734300"/>
    <w:rsid w:val="0073736C"/>
    <w:rsid w:val="007412B1"/>
    <w:rsid w:val="00743DF3"/>
    <w:rsid w:val="00746A4E"/>
    <w:rsid w:val="00746E50"/>
    <w:rsid w:val="007507E5"/>
    <w:rsid w:val="0075264A"/>
    <w:rsid w:val="00754B58"/>
    <w:rsid w:val="00755FB4"/>
    <w:rsid w:val="00757910"/>
    <w:rsid w:val="00761D3F"/>
    <w:rsid w:val="007623F7"/>
    <w:rsid w:val="00762CF2"/>
    <w:rsid w:val="00762D50"/>
    <w:rsid w:val="00763783"/>
    <w:rsid w:val="0076481E"/>
    <w:rsid w:val="00765B84"/>
    <w:rsid w:val="00767125"/>
    <w:rsid w:val="00773E2F"/>
    <w:rsid w:val="00774F6F"/>
    <w:rsid w:val="007759D5"/>
    <w:rsid w:val="00777A2D"/>
    <w:rsid w:val="00781B5F"/>
    <w:rsid w:val="00782724"/>
    <w:rsid w:val="00782EA1"/>
    <w:rsid w:val="00783BA0"/>
    <w:rsid w:val="00784F0E"/>
    <w:rsid w:val="0078692E"/>
    <w:rsid w:val="007879D3"/>
    <w:rsid w:val="00791801"/>
    <w:rsid w:val="007931C6"/>
    <w:rsid w:val="00795D8A"/>
    <w:rsid w:val="0079637A"/>
    <w:rsid w:val="00797FBB"/>
    <w:rsid w:val="00797FD2"/>
    <w:rsid w:val="007A0594"/>
    <w:rsid w:val="007A57F7"/>
    <w:rsid w:val="007A6467"/>
    <w:rsid w:val="007A646D"/>
    <w:rsid w:val="007B067D"/>
    <w:rsid w:val="007B34C1"/>
    <w:rsid w:val="007C14B7"/>
    <w:rsid w:val="007C2F73"/>
    <w:rsid w:val="007C6108"/>
    <w:rsid w:val="007C67D3"/>
    <w:rsid w:val="007C7E28"/>
    <w:rsid w:val="007D330B"/>
    <w:rsid w:val="007D3C30"/>
    <w:rsid w:val="007D61AA"/>
    <w:rsid w:val="007D7CA4"/>
    <w:rsid w:val="007E1DB9"/>
    <w:rsid w:val="007E29A6"/>
    <w:rsid w:val="007E3F1A"/>
    <w:rsid w:val="007F11CB"/>
    <w:rsid w:val="007F2FBA"/>
    <w:rsid w:val="007F364A"/>
    <w:rsid w:val="007F3CC1"/>
    <w:rsid w:val="007F440B"/>
    <w:rsid w:val="007F4940"/>
    <w:rsid w:val="007F6F8F"/>
    <w:rsid w:val="007F764F"/>
    <w:rsid w:val="008004C2"/>
    <w:rsid w:val="00800E92"/>
    <w:rsid w:val="00803BE5"/>
    <w:rsid w:val="00804A0A"/>
    <w:rsid w:val="00806164"/>
    <w:rsid w:val="0080722B"/>
    <w:rsid w:val="008072F5"/>
    <w:rsid w:val="00813A6A"/>
    <w:rsid w:val="008142BF"/>
    <w:rsid w:val="008176C2"/>
    <w:rsid w:val="008249D0"/>
    <w:rsid w:val="00826931"/>
    <w:rsid w:val="008311EC"/>
    <w:rsid w:val="00832579"/>
    <w:rsid w:val="00834B99"/>
    <w:rsid w:val="0083566F"/>
    <w:rsid w:val="0083621C"/>
    <w:rsid w:val="0083622A"/>
    <w:rsid w:val="0083697E"/>
    <w:rsid w:val="008411BA"/>
    <w:rsid w:val="00841A57"/>
    <w:rsid w:val="00842705"/>
    <w:rsid w:val="008452EA"/>
    <w:rsid w:val="00847F7C"/>
    <w:rsid w:val="008553CB"/>
    <w:rsid w:val="008562EF"/>
    <w:rsid w:val="00856DBA"/>
    <w:rsid w:val="008578EB"/>
    <w:rsid w:val="0086076C"/>
    <w:rsid w:val="00861487"/>
    <w:rsid w:val="00861B01"/>
    <w:rsid w:val="0086422C"/>
    <w:rsid w:val="00864950"/>
    <w:rsid w:val="008659CD"/>
    <w:rsid w:val="0086745A"/>
    <w:rsid w:val="00867D82"/>
    <w:rsid w:val="00867F49"/>
    <w:rsid w:val="00872FB3"/>
    <w:rsid w:val="00873245"/>
    <w:rsid w:val="00873968"/>
    <w:rsid w:val="00874CC5"/>
    <w:rsid w:val="00875B80"/>
    <w:rsid w:val="00876F97"/>
    <w:rsid w:val="00877226"/>
    <w:rsid w:val="00881470"/>
    <w:rsid w:val="00882D36"/>
    <w:rsid w:val="008831C6"/>
    <w:rsid w:val="008842CB"/>
    <w:rsid w:val="008904D3"/>
    <w:rsid w:val="00890C98"/>
    <w:rsid w:val="00895989"/>
    <w:rsid w:val="00897C1D"/>
    <w:rsid w:val="008A088F"/>
    <w:rsid w:val="008A695A"/>
    <w:rsid w:val="008A7EC4"/>
    <w:rsid w:val="008B6669"/>
    <w:rsid w:val="008B7253"/>
    <w:rsid w:val="008C1751"/>
    <w:rsid w:val="008D0776"/>
    <w:rsid w:val="008D56B0"/>
    <w:rsid w:val="008D70F7"/>
    <w:rsid w:val="008E2029"/>
    <w:rsid w:val="008E22C3"/>
    <w:rsid w:val="008E2B03"/>
    <w:rsid w:val="008E2D0D"/>
    <w:rsid w:val="008F076B"/>
    <w:rsid w:val="008F3FF5"/>
    <w:rsid w:val="008F4863"/>
    <w:rsid w:val="008F4E19"/>
    <w:rsid w:val="0090116C"/>
    <w:rsid w:val="009104A2"/>
    <w:rsid w:val="009132E5"/>
    <w:rsid w:val="0091367C"/>
    <w:rsid w:val="0092261B"/>
    <w:rsid w:val="0092702D"/>
    <w:rsid w:val="00932A05"/>
    <w:rsid w:val="00935715"/>
    <w:rsid w:val="00936B40"/>
    <w:rsid w:val="00937620"/>
    <w:rsid w:val="0094176B"/>
    <w:rsid w:val="00946B2A"/>
    <w:rsid w:val="00946E4A"/>
    <w:rsid w:val="009516AB"/>
    <w:rsid w:val="00952480"/>
    <w:rsid w:val="00952F8F"/>
    <w:rsid w:val="0095463F"/>
    <w:rsid w:val="009548D7"/>
    <w:rsid w:val="009556DD"/>
    <w:rsid w:val="00956BA4"/>
    <w:rsid w:val="00957A89"/>
    <w:rsid w:val="009623D2"/>
    <w:rsid w:val="00965E22"/>
    <w:rsid w:val="00966E50"/>
    <w:rsid w:val="00967B74"/>
    <w:rsid w:val="0097095B"/>
    <w:rsid w:val="00980147"/>
    <w:rsid w:val="00981158"/>
    <w:rsid w:val="00983551"/>
    <w:rsid w:val="00984E7F"/>
    <w:rsid w:val="009859E9"/>
    <w:rsid w:val="00987556"/>
    <w:rsid w:val="0099211F"/>
    <w:rsid w:val="009949C3"/>
    <w:rsid w:val="009A411D"/>
    <w:rsid w:val="009A4A37"/>
    <w:rsid w:val="009B2F91"/>
    <w:rsid w:val="009B4252"/>
    <w:rsid w:val="009C10F6"/>
    <w:rsid w:val="009C2882"/>
    <w:rsid w:val="009C4F14"/>
    <w:rsid w:val="009C6F8D"/>
    <w:rsid w:val="009D2586"/>
    <w:rsid w:val="009D378A"/>
    <w:rsid w:val="009D480E"/>
    <w:rsid w:val="009D796A"/>
    <w:rsid w:val="009D7ABD"/>
    <w:rsid w:val="009E0E0E"/>
    <w:rsid w:val="009E1109"/>
    <w:rsid w:val="009E435A"/>
    <w:rsid w:val="009E4B2B"/>
    <w:rsid w:val="009F3E35"/>
    <w:rsid w:val="009F44D3"/>
    <w:rsid w:val="009F488D"/>
    <w:rsid w:val="009F4A2F"/>
    <w:rsid w:val="00A01DC6"/>
    <w:rsid w:val="00A117A4"/>
    <w:rsid w:val="00A1234C"/>
    <w:rsid w:val="00A124AF"/>
    <w:rsid w:val="00A12E64"/>
    <w:rsid w:val="00A14484"/>
    <w:rsid w:val="00A15522"/>
    <w:rsid w:val="00A1675F"/>
    <w:rsid w:val="00A174DB"/>
    <w:rsid w:val="00A23056"/>
    <w:rsid w:val="00A23E1B"/>
    <w:rsid w:val="00A23ED9"/>
    <w:rsid w:val="00A2477C"/>
    <w:rsid w:val="00A24791"/>
    <w:rsid w:val="00A26CBA"/>
    <w:rsid w:val="00A26FC1"/>
    <w:rsid w:val="00A30A94"/>
    <w:rsid w:val="00A33175"/>
    <w:rsid w:val="00A36C59"/>
    <w:rsid w:val="00A42C30"/>
    <w:rsid w:val="00A4407E"/>
    <w:rsid w:val="00A442CA"/>
    <w:rsid w:val="00A5115A"/>
    <w:rsid w:val="00A51786"/>
    <w:rsid w:val="00A52AE2"/>
    <w:rsid w:val="00A54143"/>
    <w:rsid w:val="00A5779B"/>
    <w:rsid w:val="00A60907"/>
    <w:rsid w:val="00A6187E"/>
    <w:rsid w:val="00A62F01"/>
    <w:rsid w:val="00A63D94"/>
    <w:rsid w:val="00A66221"/>
    <w:rsid w:val="00A702A2"/>
    <w:rsid w:val="00A749CA"/>
    <w:rsid w:val="00A75E9E"/>
    <w:rsid w:val="00A76F15"/>
    <w:rsid w:val="00A774F4"/>
    <w:rsid w:val="00A8124F"/>
    <w:rsid w:val="00A835CF"/>
    <w:rsid w:val="00A83B5C"/>
    <w:rsid w:val="00A86C51"/>
    <w:rsid w:val="00A912B1"/>
    <w:rsid w:val="00A9131F"/>
    <w:rsid w:val="00A91561"/>
    <w:rsid w:val="00A91BE8"/>
    <w:rsid w:val="00A92741"/>
    <w:rsid w:val="00A94804"/>
    <w:rsid w:val="00A96D72"/>
    <w:rsid w:val="00AA2E19"/>
    <w:rsid w:val="00AA2F52"/>
    <w:rsid w:val="00AA459C"/>
    <w:rsid w:val="00AA55C5"/>
    <w:rsid w:val="00AA7B21"/>
    <w:rsid w:val="00AB03DB"/>
    <w:rsid w:val="00AB049A"/>
    <w:rsid w:val="00AB0A46"/>
    <w:rsid w:val="00AB0DEA"/>
    <w:rsid w:val="00AB3A26"/>
    <w:rsid w:val="00AB42D7"/>
    <w:rsid w:val="00AB4E18"/>
    <w:rsid w:val="00AB5E8A"/>
    <w:rsid w:val="00AB6027"/>
    <w:rsid w:val="00AB6688"/>
    <w:rsid w:val="00AB78FD"/>
    <w:rsid w:val="00AC33C0"/>
    <w:rsid w:val="00AC5C6B"/>
    <w:rsid w:val="00AD12B6"/>
    <w:rsid w:val="00AD13D2"/>
    <w:rsid w:val="00AD26D8"/>
    <w:rsid w:val="00AD3157"/>
    <w:rsid w:val="00AD337E"/>
    <w:rsid w:val="00AD3BD4"/>
    <w:rsid w:val="00AD61AC"/>
    <w:rsid w:val="00AD667A"/>
    <w:rsid w:val="00AE300D"/>
    <w:rsid w:val="00AE6A9C"/>
    <w:rsid w:val="00AE6DCD"/>
    <w:rsid w:val="00AF3B7A"/>
    <w:rsid w:val="00AF6949"/>
    <w:rsid w:val="00AF6E5C"/>
    <w:rsid w:val="00AF76FB"/>
    <w:rsid w:val="00B01D75"/>
    <w:rsid w:val="00B0459A"/>
    <w:rsid w:val="00B060F0"/>
    <w:rsid w:val="00B06931"/>
    <w:rsid w:val="00B0714E"/>
    <w:rsid w:val="00B108E2"/>
    <w:rsid w:val="00B114FE"/>
    <w:rsid w:val="00B128EC"/>
    <w:rsid w:val="00B15C77"/>
    <w:rsid w:val="00B16CA7"/>
    <w:rsid w:val="00B23608"/>
    <w:rsid w:val="00B31577"/>
    <w:rsid w:val="00B32FD2"/>
    <w:rsid w:val="00B34168"/>
    <w:rsid w:val="00B37697"/>
    <w:rsid w:val="00B42796"/>
    <w:rsid w:val="00B4436B"/>
    <w:rsid w:val="00B467BC"/>
    <w:rsid w:val="00B505E7"/>
    <w:rsid w:val="00B52B56"/>
    <w:rsid w:val="00B53AFA"/>
    <w:rsid w:val="00B6083C"/>
    <w:rsid w:val="00B6182C"/>
    <w:rsid w:val="00B6358B"/>
    <w:rsid w:val="00B64482"/>
    <w:rsid w:val="00B6683B"/>
    <w:rsid w:val="00B7090E"/>
    <w:rsid w:val="00B71926"/>
    <w:rsid w:val="00B72A0B"/>
    <w:rsid w:val="00B75881"/>
    <w:rsid w:val="00B770A5"/>
    <w:rsid w:val="00B80189"/>
    <w:rsid w:val="00B81686"/>
    <w:rsid w:val="00B84E28"/>
    <w:rsid w:val="00B93587"/>
    <w:rsid w:val="00B94342"/>
    <w:rsid w:val="00B948DF"/>
    <w:rsid w:val="00B957D7"/>
    <w:rsid w:val="00B95C08"/>
    <w:rsid w:val="00B96C59"/>
    <w:rsid w:val="00BA07C7"/>
    <w:rsid w:val="00BA3468"/>
    <w:rsid w:val="00BA3841"/>
    <w:rsid w:val="00BA6A82"/>
    <w:rsid w:val="00BA7D23"/>
    <w:rsid w:val="00BB296F"/>
    <w:rsid w:val="00BB3E68"/>
    <w:rsid w:val="00BB7478"/>
    <w:rsid w:val="00BC2C16"/>
    <w:rsid w:val="00BC4BA2"/>
    <w:rsid w:val="00BD2262"/>
    <w:rsid w:val="00BD5684"/>
    <w:rsid w:val="00BD6082"/>
    <w:rsid w:val="00BD6567"/>
    <w:rsid w:val="00BD7B6E"/>
    <w:rsid w:val="00BD7C98"/>
    <w:rsid w:val="00BE0668"/>
    <w:rsid w:val="00BE105E"/>
    <w:rsid w:val="00BE19B6"/>
    <w:rsid w:val="00BE1CD7"/>
    <w:rsid w:val="00BE3785"/>
    <w:rsid w:val="00BE3988"/>
    <w:rsid w:val="00BF1D6A"/>
    <w:rsid w:val="00BF2BAE"/>
    <w:rsid w:val="00BF5249"/>
    <w:rsid w:val="00C00E56"/>
    <w:rsid w:val="00C02087"/>
    <w:rsid w:val="00C02FE6"/>
    <w:rsid w:val="00C038B8"/>
    <w:rsid w:val="00C04E44"/>
    <w:rsid w:val="00C11765"/>
    <w:rsid w:val="00C12EB8"/>
    <w:rsid w:val="00C1664A"/>
    <w:rsid w:val="00C175DD"/>
    <w:rsid w:val="00C200FF"/>
    <w:rsid w:val="00C21FAD"/>
    <w:rsid w:val="00C22EB9"/>
    <w:rsid w:val="00C23320"/>
    <w:rsid w:val="00C23690"/>
    <w:rsid w:val="00C24600"/>
    <w:rsid w:val="00C2567A"/>
    <w:rsid w:val="00C25931"/>
    <w:rsid w:val="00C3372F"/>
    <w:rsid w:val="00C33F6B"/>
    <w:rsid w:val="00C341C4"/>
    <w:rsid w:val="00C357D8"/>
    <w:rsid w:val="00C40594"/>
    <w:rsid w:val="00C41B93"/>
    <w:rsid w:val="00C42D60"/>
    <w:rsid w:val="00C43FE4"/>
    <w:rsid w:val="00C45273"/>
    <w:rsid w:val="00C45D86"/>
    <w:rsid w:val="00C461C5"/>
    <w:rsid w:val="00C530B8"/>
    <w:rsid w:val="00C55B3F"/>
    <w:rsid w:val="00C61013"/>
    <w:rsid w:val="00C61588"/>
    <w:rsid w:val="00C621E6"/>
    <w:rsid w:val="00C623BE"/>
    <w:rsid w:val="00C638EA"/>
    <w:rsid w:val="00C6457E"/>
    <w:rsid w:val="00C66D9F"/>
    <w:rsid w:val="00C67734"/>
    <w:rsid w:val="00C71689"/>
    <w:rsid w:val="00C72ABE"/>
    <w:rsid w:val="00C769D8"/>
    <w:rsid w:val="00C80035"/>
    <w:rsid w:val="00C80FE8"/>
    <w:rsid w:val="00C827C1"/>
    <w:rsid w:val="00C83004"/>
    <w:rsid w:val="00C83550"/>
    <w:rsid w:val="00C84303"/>
    <w:rsid w:val="00C90F97"/>
    <w:rsid w:val="00C92C78"/>
    <w:rsid w:val="00C93B49"/>
    <w:rsid w:val="00C94AD5"/>
    <w:rsid w:val="00C94E7D"/>
    <w:rsid w:val="00C9553F"/>
    <w:rsid w:val="00C95A48"/>
    <w:rsid w:val="00CA0E84"/>
    <w:rsid w:val="00CA1B36"/>
    <w:rsid w:val="00CA412E"/>
    <w:rsid w:val="00CA430A"/>
    <w:rsid w:val="00CA56D5"/>
    <w:rsid w:val="00CA587A"/>
    <w:rsid w:val="00CA5D06"/>
    <w:rsid w:val="00CA7302"/>
    <w:rsid w:val="00CA7DCD"/>
    <w:rsid w:val="00CB18C1"/>
    <w:rsid w:val="00CB2CE2"/>
    <w:rsid w:val="00CB5AB4"/>
    <w:rsid w:val="00CC138C"/>
    <w:rsid w:val="00CC2B1A"/>
    <w:rsid w:val="00CC6324"/>
    <w:rsid w:val="00CC7102"/>
    <w:rsid w:val="00CD4473"/>
    <w:rsid w:val="00CD4750"/>
    <w:rsid w:val="00CD5143"/>
    <w:rsid w:val="00CD6167"/>
    <w:rsid w:val="00CD7090"/>
    <w:rsid w:val="00CD717D"/>
    <w:rsid w:val="00CE3463"/>
    <w:rsid w:val="00CE3890"/>
    <w:rsid w:val="00CE5A3B"/>
    <w:rsid w:val="00CF51B7"/>
    <w:rsid w:val="00CF5240"/>
    <w:rsid w:val="00CF7D41"/>
    <w:rsid w:val="00D0014C"/>
    <w:rsid w:val="00D00B96"/>
    <w:rsid w:val="00D02239"/>
    <w:rsid w:val="00D02DFA"/>
    <w:rsid w:val="00D03CD1"/>
    <w:rsid w:val="00D05F73"/>
    <w:rsid w:val="00D06B44"/>
    <w:rsid w:val="00D1131B"/>
    <w:rsid w:val="00D11E86"/>
    <w:rsid w:val="00D12898"/>
    <w:rsid w:val="00D12B82"/>
    <w:rsid w:val="00D140C6"/>
    <w:rsid w:val="00D14260"/>
    <w:rsid w:val="00D17E97"/>
    <w:rsid w:val="00D20C96"/>
    <w:rsid w:val="00D2309C"/>
    <w:rsid w:val="00D24DDC"/>
    <w:rsid w:val="00D25415"/>
    <w:rsid w:val="00D25D82"/>
    <w:rsid w:val="00D26C03"/>
    <w:rsid w:val="00D27503"/>
    <w:rsid w:val="00D27B59"/>
    <w:rsid w:val="00D3150D"/>
    <w:rsid w:val="00D325A3"/>
    <w:rsid w:val="00D34791"/>
    <w:rsid w:val="00D357D1"/>
    <w:rsid w:val="00D35BA8"/>
    <w:rsid w:val="00D3688B"/>
    <w:rsid w:val="00D369AD"/>
    <w:rsid w:val="00D43C59"/>
    <w:rsid w:val="00D50890"/>
    <w:rsid w:val="00D52BE1"/>
    <w:rsid w:val="00D542C7"/>
    <w:rsid w:val="00D552BA"/>
    <w:rsid w:val="00D57708"/>
    <w:rsid w:val="00D57739"/>
    <w:rsid w:val="00D64C1C"/>
    <w:rsid w:val="00D70793"/>
    <w:rsid w:val="00D71059"/>
    <w:rsid w:val="00D72C56"/>
    <w:rsid w:val="00D73F69"/>
    <w:rsid w:val="00D755D2"/>
    <w:rsid w:val="00D76D5C"/>
    <w:rsid w:val="00D807E3"/>
    <w:rsid w:val="00D80E42"/>
    <w:rsid w:val="00D81B63"/>
    <w:rsid w:val="00D85E6C"/>
    <w:rsid w:val="00D86AA9"/>
    <w:rsid w:val="00D91128"/>
    <w:rsid w:val="00D92110"/>
    <w:rsid w:val="00D92458"/>
    <w:rsid w:val="00D934D9"/>
    <w:rsid w:val="00D93F5F"/>
    <w:rsid w:val="00D97E16"/>
    <w:rsid w:val="00DA00E1"/>
    <w:rsid w:val="00DA0588"/>
    <w:rsid w:val="00DA1312"/>
    <w:rsid w:val="00DA2C88"/>
    <w:rsid w:val="00DA3377"/>
    <w:rsid w:val="00DA4126"/>
    <w:rsid w:val="00DA52F8"/>
    <w:rsid w:val="00DA7649"/>
    <w:rsid w:val="00DA782D"/>
    <w:rsid w:val="00DB0D90"/>
    <w:rsid w:val="00DB1453"/>
    <w:rsid w:val="00DB1FC5"/>
    <w:rsid w:val="00DB235B"/>
    <w:rsid w:val="00DB2BEC"/>
    <w:rsid w:val="00DB3179"/>
    <w:rsid w:val="00DB4435"/>
    <w:rsid w:val="00DC257E"/>
    <w:rsid w:val="00DC385C"/>
    <w:rsid w:val="00DC64DC"/>
    <w:rsid w:val="00DD0BB4"/>
    <w:rsid w:val="00DD0F12"/>
    <w:rsid w:val="00DD228C"/>
    <w:rsid w:val="00DD30B1"/>
    <w:rsid w:val="00DD3E99"/>
    <w:rsid w:val="00DE37B4"/>
    <w:rsid w:val="00DE4E80"/>
    <w:rsid w:val="00DE596B"/>
    <w:rsid w:val="00DE5FEE"/>
    <w:rsid w:val="00DF2F8D"/>
    <w:rsid w:val="00DF318B"/>
    <w:rsid w:val="00DF408D"/>
    <w:rsid w:val="00DF6EBE"/>
    <w:rsid w:val="00DF7FE5"/>
    <w:rsid w:val="00E0031D"/>
    <w:rsid w:val="00E00915"/>
    <w:rsid w:val="00E047E2"/>
    <w:rsid w:val="00E04B1A"/>
    <w:rsid w:val="00E064C8"/>
    <w:rsid w:val="00E116BE"/>
    <w:rsid w:val="00E13174"/>
    <w:rsid w:val="00E176D3"/>
    <w:rsid w:val="00E20D59"/>
    <w:rsid w:val="00E30F2C"/>
    <w:rsid w:val="00E33D83"/>
    <w:rsid w:val="00E427A6"/>
    <w:rsid w:val="00E471C5"/>
    <w:rsid w:val="00E47656"/>
    <w:rsid w:val="00E502D8"/>
    <w:rsid w:val="00E5068A"/>
    <w:rsid w:val="00E52070"/>
    <w:rsid w:val="00E53673"/>
    <w:rsid w:val="00E56DB2"/>
    <w:rsid w:val="00E6422F"/>
    <w:rsid w:val="00E702DF"/>
    <w:rsid w:val="00E75F16"/>
    <w:rsid w:val="00E75F34"/>
    <w:rsid w:val="00E76119"/>
    <w:rsid w:val="00E768F9"/>
    <w:rsid w:val="00E77C75"/>
    <w:rsid w:val="00E81992"/>
    <w:rsid w:val="00E85A98"/>
    <w:rsid w:val="00E933ED"/>
    <w:rsid w:val="00E95940"/>
    <w:rsid w:val="00E95FC9"/>
    <w:rsid w:val="00E97AC5"/>
    <w:rsid w:val="00EA6FB2"/>
    <w:rsid w:val="00EB3368"/>
    <w:rsid w:val="00EB5263"/>
    <w:rsid w:val="00EB64BD"/>
    <w:rsid w:val="00EC07D6"/>
    <w:rsid w:val="00EC321A"/>
    <w:rsid w:val="00EC34A3"/>
    <w:rsid w:val="00EC6C79"/>
    <w:rsid w:val="00ED1669"/>
    <w:rsid w:val="00ED66CF"/>
    <w:rsid w:val="00EE2A22"/>
    <w:rsid w:val="00EE4782"/>
    <w:rsid w:val="00EE4C60"/>
    <w:rsid w:val="00EE6E81"/>
    <w:rsid w:val="00EF2EF9"/>
    <w:rsid w:val="00EF7550"/>
    <w:rsid w:val="00F01A29"/>
    <w:rsid w:val="00F053B1"/>
    <w:rsid w:val="00F061B4"/>
    <w:rsid w:val="00F11905"/>
    <w:rsid w:val="00F127B1"/>
    <w:rsid w:val="00F133B7"/>
    <w:rsid w:val="00F17291"/>
    <w:rsid w:val="00F17B2C"/>
    <w:rsid w:val="00F203F3"/>
    <w:rsid w:val="00F244CA"/>
    <w:rsid w:val="00F2500C"/>
    <w:rsid w:val="00F31D7E"/>
    <w:rsid w:val="00F332BC"/>
    <w:rsid w:val="00F3435E"/>
    <w:rsid w:val="00F3677D"/>
    <w:rsid w:val="00F401B7"/>
    <w:rsid w:val="00F4138A"/>
    <w:rsid w:val="00F42F25"/>
    <w:rsid w:val="00F442CC"/>
    <w:rsid w:val="00F47F87"/>
    <w:rsid w:val="00F50975"/>
    <w:rsid w:val="00F5102C"/>
    <w:rsid w:val="00F52F4D"/>
    <w:rsid w:val="00F53153"/>
    <w:rsid w:val="00F55D48"/>
    <w:rsid w:val="00F56F7D"/>
    <w:rsid w:val="00F57471"/>
    <w:rsid w:val="00F642A4"/>
    <w:rsid w:val="00F65F21"/>
    <w:rsid w:val="00F66485"/>
    <w:rsid w:val="00F70CE7"/>
    <w:rsid w:val="00F732DD"/>
    <w:rsid w:val="00F745BF"/>
    <w:rsid w:val="00F80818"/>
    <w:rsid w:val="00F80E81"/>
    <w:rsid w:val="00F82230"/>
    <w:rsid w:val="00F83B79"/>
    <w:rsid w:val="00F87AFE"/>
    <w:rsid w:val="00F957CE"/>
    <w:rsid w:val="00F97B03"/>
    <w:rsid w:val="00F97B51"/>
    <w:rsid w:val="00FA1683"/>
    <w:rsid w:val="00FA63A7"/>
    <w:rsid w:val="00FA6C7E"/>
    <w:rsid w:val="00FB002C"/>
    <w:rsid w:val="00FB3624"/>
    <w:rsid w:val="00FB5F71"/>
    <w:rsid w:val="00FB633E"/>
    <w:rsid w:val="00FB6F7C"/>
    <w:rsid w:val="00FB72E1"/>
    <w:rsid w:val="00FD0607"/>
    <w:rsid w:val="00FD0A8D"/>
    <w:rsid w:val="00FD2EE0"/>
    <w:rsid w:val="00FD5DF1"/>
    <w:rsid w:val="00FE1C52"/>
    <w:rsid w:val="00FE34FA"/>
    <w:rsid w:val="00FE4B0D"/>
    <w:rsid w:val="00FE5EF5"/>
    <w:rsid w:val="00FE65CC"/>
    <w:rsid w:val="00FF13AF"/>
    <w:rsid w:val="00FF2FA9"/>
    <w:rsid w:val="00FF3CA1"/>
    <w:rsid w:val="00FF4D05"/>
    <w:rsid w:val="00FF5A41"/>
    <w:rsid w:val="00FF5E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C59"/>
    <w:pPr>
      <w:widowControl w:val="0"/>
      <w:jc w:val="both"/>
    </w:pPr>
  </w:style>
  <w:style w:type="paragraph" w:styleId="1">
    <w:name w:val="heading 1"/>
    <w:basedOn w:val="a"/>
    <w:next w:val="a"/>
    <w:link w:val="1Char"/>
    <w:uiPriority w:val="9"/>
    <w:qFormat/>
    <w:rsid w:val="006B030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13AE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CA587A"/>
    <w:pPr>
      <w:keepNext/>
      <w:keepLines/>
      <w:spacing w:before="120" w:line="480" w:lineRule="auto"/>
      <w:outlineLvl w:val="2"/>
    </w:pPr>
    <w:rPr>
      <w:rFonts w:ascii="Times New Roman" w:eastAsia="宋体" w:hAnsi="Times New Roman" w:cs="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60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604F"/>
    <w:rPr>
      <w:sz w:val="18"/>
      <w:szCs w:val="18"/>
    </w:rPr>
  </w:style>
  <w:style w:type="paragraph" w:styleId="a4">
    <w:name w:val="footer"/>
    <w:basedOn w:val="a"/>
    <w:link w:val="Char0"/>
    <w:uiPriority w:val="99"/>
    <w:unhideWhenUsed/>
    <w:rsid w:val="003D604F"/>
    <w:pPr>
      <w:tabs>
        <w:tab w:val="center" w:pos="4153"/>
        <w:tab w:val="right" w:pos="8306"/>
      </w:tabs>
      <w:snapToGrid w:val="0"/>
      <w:jc w:val="left"/>
    </w:pPr>
    <w:rPr>
      <w:sz w:val="18"/>
      <w:szCs w:val="18"/>
    </w:rPr>
  </w:style>
  <w:style w:type="character" w:customStyle="1" w:styleId="Char0">
    <w:name w:val="页脚 Char"/>
    <w:basedOn w:val="a0"/>
    <w:link w:val="a4"/>
    <w:uiPriority w:val="99"/>
    <w:rsid w:val="003D604F"/>
    <w:rPr>
      <w:sz w:val="18"/>
      <w:szCs w:val="18"/>
    </w:rPr>
  </w:style>
  <w:style w:type="paragraph" w:styleId="a5">
    <w:name w:val="Balloon Text"/>
    <w:basedOn w:val="a"/>
    <w:link w:val="Char1"/>
    <w:uiPriority w:val="99"/>
    <w:semiHidden/>
    <w:unhideWhenUsed/>
    <w:rsid w:val="00491AC4"/>
    <w:rPr>
      <w:sz w:val="18"/>
      <w:szCs w:val="18"/>
    </w:rPr>
  </w:style>
  <w:style w:type="character" w:customStyle="1" w:styleId="Char1">
    <w:name w:val="批注框文本 Char"/>
    <w:basedOn w:val="a0"/>
    <w:link w:val="a5"/>
    <w:uiPriority w:val="99"/>
    <w:semiHidden/>
    <w:rsid w:val="00491AC4"/>
    <w:rPr>
      <w:sz w:val="18"/>
      <w:szCs w:val="18"/>
    </w:rPr>
  </w:style>
  <w:style w:type="paragraph" w:styleId="a6">
    <w:name w:val="List Paragraph"/>
    <w:basedOn w:val="a"/>
    <w:uiPriority w:val="34"/>
    <w:qFormat/>
    <w:rsid w:val="00C02FE6"/>
    <w:pPr>
      <w:ind w:firstLineChars="200" w:firstLine="420"/>
    </w:pPr>
  </w:style>
  <w:style w:type="character" w:customStyle="1" w:styleId="3Char">
    <w:name w:val="标题 3 Char"/>
    <w:basedOn w:val="a0"/>
    <w:link w:val="3"/>
    <w:rsid w:val="00CA587A"/>
    <w:rPr>
      <w:rFonts w:ascii="Times New Roman" w:eastAsia="宋体" w:hAnsi="Times New Roman" w:cs="Times New Roman"/>
      <w:b/>
      <w:bCs/>
      <w:sz w:val="30"/>
      <w:szCs w:val="32"/>
    </w:rPr>
  </w:style>
  <w:style w:type="paragraph" w:styleId="20">
    <w:name w:val="Body Text Indent 2"/>
    <w:basedOn w:val="a"/>
    <w:link w:val="2Char0"/>
    <w:qFormat/>
    <w:rsid w:val="0026105F"/>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qFormat/>
    <w:rsid w:val="0026105F"/>
    <w:rPr>
      <w:rFonts w:ascii="Times New Roman" w:eastAsia="宋体" w:hAnsi="Times New Roman" w:cs="Times New Roman"/>
      <w:szCs w:val="24"/>
    </w:rPr>
  </w:style>
  <w:style w:type="paragraph" w:customStyle="1" w:styleId="w">
    <w:name w:val="w_正文"/>
    <w:basedOn w:val="a"/>
    <w:link w:val="wChar"/>
    <w:qFormat/>
    <w:rsid w:val="002A2789"/>
    <w:pPr>
      <w:spacing w:line="312" w:lineRule="atLeast"/>
      <w:ind w:firstLineChars="200" w:firstLine="560"/>
    </w:pPr>
    <w:rPr>
      <w:rFonts w:ascii="仿宋" w:eastAsia="仿宋" w:hAnsi="仿宋" w:cs="Times New Roman"/>
      <w:sz w:val="28"/>
      <w:szCs w:val="28"/>
    </w:rPr>
  </w:style>
  <w:style w:type="paragraph" w:styleId="10">
    <w:name w:val="toc 1"/>
    <w:basedOn w:val="a"/>
    <w:next w:val="a"/>
    <w:autoRedefine/>
    <w:uiPriority w:val="39"/>
    <w:unhideWhenUsed/>
    <w:qFormat/>
    <w:rsid w:val="00602D07"/>
    <w:pPr>
      <w:tabs>
        <w:tab w:val="right" w:leader="dot" w:pos="8296"/>
      </w:tabs>
      <w:spacing w:before="120" w:after="120"/>
      <w:jc w:val="center"/>
    </w:pPr>
    <w:rPr>
      <w:rFonts w:ascii="黑体" w:eastAsia="黑体" w:hAnsi="黑体"/>
      <w:b/>
      <w:bCs/>
      <w:caps/>
      <w:sz w:val="44"/>
      <w:szCs w:val="44"/>
    </w:rPr>
  </w:style>
  <w:style w:type="paragraph" w:styleId="21">
    <w:name w:val="toc 2"/>
    <w:basedOn w:val="a"/>
    <w:next w:val="a"/>
    <w:autoRedefine/>
    <w:uiPriority w:val="39"/>
    <w:unhideWhenUsed/>
    <w:qFormat/>
    <w:rsid w:val="00482343"/>
    <w:pPr>
      <w:ind w:left="210"/>
      <w:jc w:val="left"/>
    </w:pPr>
    <w:rPr>
      <w:smallCaps/>
      <w:sz w:val="20"/>
      <w:szCs w:val="20"/>
    </w:rPr>
  </w:style>
  <w:style w:type="character" w:styleId="a7">
    <w:name w:val="Hyperlink"/>
    <w:basedOn w:val="a0"/>
    <w:uiPriority w:val="99"/>
    <w:unhideWhenUsed/>
    <w:rsid w:val="005960A1"/>
    <w:rPr>
      <w:color w:val="0000FF" w:themeColor="hyperlink"/>
      <w:u w:val="single"/>
    </w:rPr>
  </w:style>
  <w:style w:type="paragraph" w:customStyle="1" w:styleId="w0">
    <w:name w:val="w.正文"/>
    <w:basedOn w:val="a"/>
    <w:qFormat/>
    <w:rsid w:val="00F401B7"/>
    <w:pPr>
      <w:spacing w:line="540" w:lineRule="exact"/>
      <w:ind w:firstLineChars="200" w:firstLine="200"/>
    </w:pPr>
    <w:rPr>
      <w:rFonts w:ascii="Times New Roman" w:eastAsia="宋体" w:hAnsi="Times New Roman" w:cs="Times New Roman"/>
      <w:sz w:val="28"/>
      <w:szCs w:val="24"/>
    </w:rPr>
  </w:style>
  <w:style w:type="character" w:customStyle="1" w:styleId="2Char">
    <w:name w:val="标题 2 Char"/>
    <w:basedOn w:val="a0"/>
    <w:link w:val="2"/>
    <w:uiPriority w:val="9"/>
    <w:rsid w:val="00113AE2"/>
    <w:rPr>
      <w:rFonts w:asciiTheme="majorHAnsi" w:eastAsiaTheme="majorEastAsia" w:hAnsiTheme="majorHAnsi" w:cstheme="majorBidi"/>
      <w:b/>
      <w:bCs/>
      <w:sz w:val="32"/>
      <w:szCs w:val="32"/>
    </w:rPr>
  </w:style>
  <w:style w:type="character" w:customStyle="1" w:styleId="wChar">
    <w:name w:val="w_正文 Char"/>
    <w:basedOn w:val="a0"/>
    <w:link w:val="w"/>
    <w:qFormat/>
    <w:rsid w:val="00C55B3F"/>
    <w:rPr>
      <w:rFonts w:ascii="仿宋" w:eastAsia="仿宋" w:hAnsi="仿宋" w:cs="Times New Roman"/>
      <w:sz w:val="28"/>
      <w:szCs w:val="28"/>
    </w:rPr>
  </w:style>
  <w:style w:type="character" w:customStyle="1" w:styleId="1Char">
    <w:name w:val="标题 1 Char"/>
    <w:basedOn w:val="a0"/>
    <w:link w:val="1"/>
    <w:uiPriority w:val="9"/>
    <w:rsid w:val="006B030E"/>
    <w:rPr>
      <w:b/>
      <w:bCs/>
      <w:kern w:val="44"/>
      <w:sz w:val="44"/>
      <w:szCs w:val="44"/>
    </w:rPr>
  </w:style>
  <w:style w:type="paragraph" w:styleId="TOC">
    <w:name w:val="TOC Heading"/>
    <w:basedOn w:val="1"/>
    <w:next w:val="a"/>
    <w:uiPriority w:val="39"/>
    <w:unhideWhenUsed/>
    <w:qFormat/>
    <w:rsid w:val="006B030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qFormat/>
    <w:rsid w:val="006B030E"/>
    <w:pPr>
      <w:ind w:left="420"/>
      <w:jc w:val="left"/>
    </w:pPr>
    <w:rPr>
      <w:i/>
      <w:iCs/>
      <w:sz w:val="20"/>
      <w:szCs w:val="20"/>
    </w:rPr>
  </w:style>
  <w:style w:type="paragraph" w:styleId="4">
    <w:name w:val="toc 4"/>
    <w:basedOn w:val="a"/>
    <w:next w:val="a"/>
    <w:autoRedefine/>
    <w:uiPriority w:val="39"/>
    <w:unhideWhenUsed/>
    <w:rsid w:val="00A86C51"/>
    <w:pPr>
      <w:ind w:left="630"/>
      <w:jc w:val="left"/>
    </w:pPr>
    <w:rPr>
      <w:sz w:val="18"/>
      <w:szCs w:val="18"/>
    </w:rPr>
  </w:style>
  <w:style w:type="paragraph" w:styleId="5">
    <w:name w:val="toc 5"/>
    <w:basedOn w:val="a"/>
    <w:next w:val="a"/>
    <w:autoRedefine/>
    <w:uiPriority w:val="39"/>
    <w:unhideWhenUsed/>
    <w:rsid w:val="00A86C51"/>
    <w:pPr>
      <w:ind w:left="840"/>
      <w:jc w:val="left"/>
    </w:pPr>
    <w:rPr>
      <w:sz w:val="18"/>
      <w:szCs w:val="18"/>
    </w:rPr>
  </w:style>
  <w:style w:type="paragraph" w:styleId="6">
    <w:name w:val="toc 6"/>
    <w:basedOn w:val="a"/>
    <w:next w:val="a"/>
    <w:autoRedefine/>
    <w:uiPriority w:val="39"/>
    <w:unhideWhenUsed/>
    <w:rsid w:val="00A86C51"/>
    <w:pPr>
      <w:ind w:left="1050"/>
      <w:jc w:val="left"/>
    </w:pPr>
    <w:rPr>
      <w:sz w:val="18"/>
      <w:szCs w:val="18"/>
    </w:rPr>
  </w:style>
  <w:style w:type="paragraph" w:styleId="7">
    <w:name w:val="toc 7"/>
    <w:basedOn w:val="a"/>
    <w:next w:val="a"/>
    <w:autoRedefine/>
    <w:uiPriority w:val="39"/>
    <w:unhideWhenUsed/>
    <w:rsid w:val="00A86C51"/>
    <w:pPr>
      <w:ind w:left="1260"/>
      <w:jc w:val="left"/>
    </w:pPr>
    <w:rPr>
      <w:sz w:val="18"/>
      <w:szCs w:val="18"/>
    </w:rPr>
  </w:style>
  <w:style w:type="paragraph" w:styleId="8">
    <w:name w:val="toc 8"/>
    <w:basedOn w:val="a"/>
    <w:next w:val="a"/>
    <w:autoRedefine/>
    <w:uiPriority w:val="39"/>
    <w:unhideWhenUsed/>
    <w:rsid w:val="00A86C51"/>
    <w:pPr>
      <w:ind w:left="1470"/>
      <w:jc w:val="left"/>
    </w:pPr>
    <w:rPr>
      <w:sz w:val="18"/>
      <w:szCs w:val="18"/>
    </w:rPr>
  </w:style>
  <w:style w:type="paragraph" w:styleId="9">
    <w:name w:val="toc 9"/>
    <w:basedOn w:val="a"/>
    <w:next w:val="a"/>
    <w:autoRedefine/>
    <w:uiPriority w:val="39"/>
    <w:unhideWhenUsed/>
    <w:rsid w:val="00A86C51"/>
    <w:pPr>
      <w:ind w:left="1680"/>
      <w:jc w:val="left"/>
    </w:pPr>
    <w:rPr>
      <w:sz w:val="18"/>
      <w:szCs w:val="18"/>
    </w:rPr>
  </w:style>
  <w:style w:type="paragraph" w:styleId="a8">
    <w:name w:val="Date"/>
    <w:basedOn w:val="a"/>
    <w:next w:val="a"/>
    <w:link w:val="Char2"/>
    <w:uiPriority w:val="99"/>
    <w:semiHidden/>
    <w:unhideWhenUsed/>
    <w:rsid w:val="005133B4"/>
    <w:pPr>
      <w:ind w:leftChars="2500" w:left="100"/>
    </w:pPr>
  </w:style>
  <w:style w:type="character" w:customStyle="1" w:styleId="Char2">
    <w:name w:val="日期 Char"/>
    <w:basedOn w:val="a0"/>
    <w:link w:val="a8"/>
    <w:uiPriority w:val="99"/>
    <w:semiHidden/>
    <w:rsid w:val="005133B4"/>
  </w:style>
  <w:style w:type="character" w:styleId="a9">
    <w:name w:val="annotation reference"/>
    <w:basedOn w:val="a0"/>
    <w:uiPriority w:val="99"/>
    <w:semiHidden/>
    <w:unhideWhenUsed/>
    <w:rsid w:val="00BE19B6"/>
    <w:rPr>
      <w:sz w:val="21"/>
      <w:szCs w:val="21"/>
    </w:rPr>
  </w:style>
  <w:style w:type="paragraph" w:styleId="aa">
    <w:name w:val="annotation text"/>
    <w:basedOn w:val="a"/>
    <w:link w:val="Char3"/>
    <w:uiPriority w:val="99"/>
    <w:semiHidden/>
    <w:unhideWhenUsed/>
    <w:rsid w:val="00BE19B6"/>
    <w:pPr>
      <w:jc w:val="left"/>
    </w:pPr>
  </w:style>
  <w:style w:type="character" w:customStyle="1" w:styleId="Char3">
    <w:name w:val="批注文字 Char"/>
    <w:basedOn w:val="a0"/>
    <w:link w:val="aa"/>
    <w:uiPriority w:val="99"/>
    <w:semiHidden/>
    <w:rsid w:val="00BE19B6"/>
  </w:style>
  <w:style w:type="paragraph" w:styleId="ab">
    <w:name w:val="annotation subject"/>
    <w:basedOn w:val="aa"/>
    <w:next w:val="aa"/>
    <w:link w:val="Char4"/>
    <w:uiPriority w:val="99"/>
    <w:semiHidden/>
    <w:unhideWhenUsed/>
    <w:rsid w:val="00BE19B6"/>
    <w:rPr>
      <w:b/>
      <w:bCs/>
    </w:rPr>
  </w:style>
  <w:style w:type="character" w:customStyle="1" w:styleId="Char4">
    <w:name w:val="批注主题 Char"/>
    <w:basedOn w:val="Char3"/>
    <w:link w:val="ab"/>
    <w:uiPriority w:val="99"/>
    <w:semiHidden/>
    <w:rsid w:val="00BE19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0688">
      <w:bodyDiv w:val="1"/>
      <w:marLeft w:val="0"/>
      <w:marRight w:val="0"/>
      <w:marTop w:val="0"/>
      <w:marBottom w:val="0"/>
      <w:divBdr>
        <w:top w:val="none" w:sz="0" w:space="0" w:color="auto"/>
        <w:left w:val="none" w:sz="0" w:space="0" w:color="auto"/>
        <w:bottom w:val="none" w:sz="0" w:space="0" w:color="auto"/>
        <w:right w:val="none" w:sz="0" w:space="0" w:color="auto"/>
      </w:divBdr>
    </w:div>
    <w:div w:id="92938928">
      <w:bodyDiv w:val="1"/>
      <w:marLeft w:val="0"/>
      <w:marRight w:val="0"/>
      <w:marTop w:val="0"/>
      <w:marBottom w:val="0"/>
      <w:divBdr>
        <w:top w:val="none" w:sz="0" w:space="0" w:color="auto"/>
        <w:left w:val="none" w:sz="0" w:space="0" w:color="auto"/>
        <w:bottom w:val="none" w:sz="0" w:space="0" w:color="auto"/>
        <w:right w:val="none" w:sz="0" w:space="0" w:color="auto"/>
      </w:divBdr>
    </w:div>
    <w:div w:id="187377133">
      <w:bodyDiv w:val="1"/>
      <w:marLeft w:val="0"/>
      <w:marRight w:val="0"/>
      <w:marTop w:val="0"/>
      <w:marBottom w:val="0"/>
      <w:divBdr>
        <w:top w:val="none" w:sz="0" w:space="0" w:color="auto"/>
        <w:left w:val="none" w:sz="0" w:space="0" w:color="auto"/>
        <w:bottom w:val="none" w:sz="0" w:space="0" w:color="auto"/>
        <w:right w:val="none" w:sz="0" w:space="0" w:color="auto"/>
      </w:divBdr>
    </w:div>
    <w:div w:id="363403154">
      <w:bodyDiv w:val="1"/>
      <w:marLeft w:val="0"/>
      <w:marRight w:val="0"/>
      <w:marTop w:val="0"/>
      <w:marBottom w:val="0"/>
      <w:divBdr>
        <w:top w:val="none" w:sz="0" w:space="0" w:color="auto"/>
        <w:left w:val="none" w:sz="0" w:space="0" w:color="auto"/>
        <w:bottom w:val="none" w:sz="0" w:space="0" w:color="auto"/>
        <w:right w:val="none" w:sz="0" w:space="0" w:color="auto"/>
      </w:divBdr>
    </w:div>
    <w:div w:id="782723238">
      <w:bodyDiv w:val="1"/>
      <w:marLeft w:val="0"/>
      <w:marRight w:val="0"/>
      <w:marTop w:val="0"/>
      <w:marBottom w:val="0"/>
      <w:divBdr>
        <w:top w:val="none" w:sz="0" w:space="0" w:color="auto"/>
        <w:left w:val="none" w:sz="0" w:space="0" w:color="auto"/>
        <w:bottom w:val="none" w:sz="0" w:space="0" w:color="auto"/>
        <w:right w:val="none" w:sz="0" w:space="0" w:color="auto"/>
      </w:divBdr>
    </w:div>
    <w:div w:id="786041877">
      <w:bodyDiv w:val="1"/>
      <w:marLeft w:val="0"/>
      <w:marRight w:val="0"/>
      <w:marTop w:val="0"/>
      <w:marBottom w:val="0"/>
      <w:divBdr>
        <w:top w:val="none" w:sz="0" w:space="0" w:color="auto"/>
        <w:left w:val="none" w:sz="0" w:space="0" w:color="auto"/>
        <w:bottom w:val="none" w:sz="0" w:space="0" w:color="auto"/>
        <w:right w:val="none" w:sz="0" w:space="0" w:color="auto"/>
      </w:divBdr>
    </w:div>
    <w:div w:id="1168210561">
      <w:bodyDiv w:val="1"/>
      <w:marLeft w:val="0"/>
      <w:marRight w:val="0"/>
      <w:marTop w:val="0"/>
      <w:marBottom w:val="0"/>
      <w:divBdr>
        <w:top w:val="none" w:sz="0" w:space="0" w:color="auto"/>
        <w:left w:val="none" w:sz="0" w:space="0" w:color="auto"/>
        <w:bottom w:val="none" w:sz="0" w:space="0" w:color="auto"/>
        <w:right w:val="none" w:sz="0" w:space="0" w:color="auto"/>
      </w:divBdr>
    </w:div>
    <w:div w:id="1498571601">
      <w:bodyDiv w:val="1"/>
      <w:marLeft w:val="0"/>
      <w:marRight w:val="0"/>
      <w:marTop w:val="0"/>
      <w:marBottom w:val="0"/>
      <w:divBdr>
        <w:top w:val="none" w:sz="0" w:space="0" w:color="auto"/>
        <w:left w:val="none" w:sz="0" w:space="0" w:color="auto"/>
        <w:bottom w:val="none" w:sz="0" w:space="0" w:color="auto"/>
        <w:right w:val="none" w:sz="0" w:space="0" w:color="auto"/>
      </w:divBdr>
    </w:div>
    <w:div w:id="1504978876">
      <w:bodyDiv w:val="1"/>
      <w:marLeft w:val="0"/>
      <w:marRight w:val="0"/>
      <w:marTop w:val="0"/>
      <w:marBottom w:val="0"/>
      <w:divBdr>
        <w:top w:val="none" w:sz="0" w:space="0" w:color="auto"/>
        <w:left w:val="none" w:sz="0" w:space="0" w:color="auto"/>
        <w:bottom w:val="none" w:sz="0" w:space="0" w:color="auto"/>
        <w:right w:val="none" w:sz="0" w:space="0" w:color="auto"/>
      </w:divBdr>
    </w:div>
    <w:div w:id="1508012774">
      <w:bodyDiv w:val="1"/>
      <w:marLeft w:val="0"/>
      <w:marRight w:val="0"/>
      <w:marTop w:val="0"/>
      <w:marBottom w:val="0"/>
      <w:divBdr>
        <w:top w:val="none" w:sz="0" w:space="0" w:color="auto"/>
        <w:left w:val="none" w:sz="0" w:space="0" w:color="auto"/>
        <w:bottom w:val="none" w:sz="0" w:space="0" w:color="auto"/>
        <w:right w:val="none" w:sz="0" w:space="0" w:color="auto"/>
      </w:divBdr>
    </w:div>
    <w:div w:id="17242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B4355-A3B9-4869-9072-A853AEF1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1742</TotalTime>
  <Pages>40</Pages>
  <Words>3772</Words>
  <Characters>21505</Characters>
  <Application>Microsoft Office Word</Application>
  <DocSecurity>0</DocSecurity>
  <Lines>179</Lines>
  <Paragraphs>50</Paragraphs>
  <ScaleCrop>false</ScaleCrop>
  <Company>Hewlett-Packard Company</Company>
  <LinksUpToDate>false</LinksUpToDate>
  <CharactersWithSpaces>25227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131</cp:revision>
  <cp:lastPrinted>2018-11-08T07:23:00Z</cp:lastPrinted>
  <dcterms:created xsi:type="dcterms:W3CDTF">2018-08-30T03:27:00Z</dcterms:created>
  <dcterms:modified xsi:type="dcterms:W3CDTF">2018-11-08T07:27:00Z</dcterms:modified>
</cp:coreProperties>
</file>